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554B" w14:textId="7D50FDFF" w:rsidR="00EB2258" w:rsidRPr="006D59B8" w:rsidRDefault="00B254E1" w:rsidP="00B254E1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WILLIAM GOLDING SENIOR </w:t>
      </w:r>
      <w:r w:rsidR="00FC3127">
        <w:rPr>
          <w:rFonts w:asciiTheme="minorHAnsi" w:hAnsiTheme="minorHAnsi" w:cstheme="minorHAnsi"/>
          <w:sz w:val="22"/>
          <w:szCs w:val="22"/>
        </w:rPr>
        <w:t xml:space="preserve">RESEARCH </w:t>
      </w:r>
      <w:r w:rsidRPr="006D59B8">
        <w:rPr>
          <w:rFonts w:asciiTheme="minorHAnsi" w:hAnsiTheme="minorHAnsi" w:cstheme="minorHAnsi"/>
          <w:sz w:val="22"/>
          <w:szCs w:val="22"/>
        </w:rPr>
        <w:t xml:space="preserve">FELLOWSHIP </w:t>
      </w:r>
    </w:p>
    <w:p w14:paraId="1D9898AB" w14:textId="08C91AEE" w:rsidR="00B254E1" w:rsidRPr="006D59B8" w:rsidRDefault="00B254E1" w:rsidP="00B254E1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IN THE ARTS, HUMANITIES AND SOCIAL SCIENCES</w:t>
      </w:r>
    </w:p>
    <w:p w14:paraId="022591AC" w14:textId="77777777" w:rsidR="00B254E1" w:rsidRPr="006D59B8" w:rsidRDefault="00B254E1" w:rsidP="00B254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5213C7" w14:textId="77777777" w:rsidR="00B254E1" w:rsidRPr="006D59B8" w:rsidRDefault="00B254E1" w:rsidP="00B254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b/>
          <w:sz w:val="22"/>
          <w:szCs w:val="22"/>
        </w:rPr>
        <w:t>FURTHER PARTICULARS</w:t>
      </w:r>
    </w:p>
    <w:p w14:paraId="45CD9E26" w14:textId="77777777" w:rsidR="00B254E1" w:rsidRPr="006D59B8" w:rsidRDefault="00B254E1" w:rsidP="00B254E1">
      <w:pPr>
        <w:rPr>
          <w:rFonts w:asciiTheme="minorHAnsi" w:hAnsiTheme="minorHAnsi" w:cstheme="minorHAnsi"/>
          <w:b/>
          <w:sz w:val="22"/>
          <w:szCs w:val="22"/>
        </w:rPr>
      </w:pPr>
    </w:p>
    <w:p w14:paraId="7C38F516" w14:textId="5EE79811" w:rsidR="0041365A" w:rsidRPr="006D59B8" w:rsidRDefault="00B254E1" w:rsidP="003F5294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Brasenose College invites applications for a William Golding Senior </w:t>
      </w:r>
      <w:r w:rsidR="00FC3127">
        <w:rPr>
          <w:rFonts w:asciiTheme="minorHAnsi" w:hAnsiTheme="minorHAnsi" w:cstheme="minorHAnsi"/>
          <w:sz w:val="22"/>
          <w:szCs w:val="22"/>
        </w:rPr>
        <w:t xml:space="preserve">Research </w:t>
      </w:r>
      <w:r w:rsidRPr="006D59B8">
        <w:rPr>
          <w:rFonts w:asciiTheme="minorHAnsi" w:hAnsiTheme="minorHAnsi" w:cstheme="minorHAnsi"/>
          <w:sz w:val="22"/>
          <w:szCs w:val="22"/>
        </w:rPr>
        <w:t>Fellowship</w:t>
      </w:r>
      <w:r w:rsidR="006F13EB" w:rsidRPr="006D59B8">
        <w:rPr>
          <w:rFonts w:asciiTheme="minorHAnsi" w:hAnsiTheme="minorHAnsi" w:cstheme="minorHAnsi"/>
          <w:sz w:val="22"/>
          <w:szCs w:val="22"/>
        </w:rPr>
        <w:t xml:space="preserve"> in the Arts, Humanities and Social Sciences</w:t>
      </w:r>
      <w:r w:rsidRPr="006D59B8">
        <w:rPr>
          <w:rFonts w:asciiTheme="minorHAnsi" w:hAnsiTheme="minorHAnsi" w:cstheme="minorHAnsi"/>
          <w:sz w:val="22"/>
          <w:szCs w:val="22"/>
        </w:rPr>
        <w:t xml:space="preserve">.  This Fellowship is designed to be filled by an individual of outstanding academic distinction and </w:t>
      </w:r>
      <w:r w:rsidR="00C42BA0">
        <w:rPr>
          <w:rFonts w:asciiTheme="minorHAnsi" w:hAnsiTheme="minorHAnsi" w:cstheme="minorHAnsi"/>
          <w:sz w:val="22"/>
          <w:szCs w:val="22"/>
        </w:rPr>
        <w:t xml:space="preserve">with </w:t>
      </w:r>
      <w:r w:rsidRPr="006D59B8">
        <w:rPr>
          <w:rFonts w:asciiTheme="minorHAnsi" w:hAnsiTheme="minorHAnsi" w:cstheme="minorHAnsi"/>
          <w:sz w:val="22"/>
          <w:szCs w:val="22"/>
        </w:rPr>
        <w:t>a highly distinguished research record. The Fellowship is open to individuals who are carrying out research in Oxford in any branch of the Arts, Humanities and Social Sciences</w:t>
      </w:r>
      <w:r w:rsidR="0041365A" w:rsidRPr="006D59B8">
        <w:rPr>
          <w:rFonts w:asciiTheme="minorHAnsi" w:hAnsiTheme="minorHAnsi" w:cstheme="minorHAnsi"/>
          <w:sz w:val="22"/>
          <w:szCs w:val="22"/>
        </w:rPr>
        <w:t xml:space="preserve"> </w:t>
      </w:r>
      <w:r w:rsidR="00136143">
        <w:rPr>
          <w:rFonts w:asciiTheme="minorHAnsi" w:hAnsiTheme="minorHAnsi" w:cstheme="minorHAnsi"/>
          <w:sz w:val="22"/>
          <w:szCs w:val="22"/>
        </w:rPr>
        <w:t xml:space="preserve">and </w:t>
      </w:r>
      <w:r w:rsidR="0041365A" w:rsidRPr="006D59B8">
        <w:rPr>
          <w:rFonts w:asciiTheme="minorHAnsi" w:hAnsiTheme="minorHAnsi" w:cstheme="minorHAnsi"/>
          <w:sz w:val="22"/>
          <w:szCs w:val="22"/>
        </w:rPr>
        <w:t>who hold a salaried post at Professorial level</w:t>
      </w:r>
      <w:r w:rsidRPr="006D59B8">
        <w:rPr>
          <w:rFonts w:asciiTheme="minorHAnsi" w:hAnsiTheme="minorHAnsi" w:cstheme="minorHAnsi"/>
          <w:sz w:val="22"/>
          <w:szCs w:val="22"/>
        </w:rPr>
        <w:t>.</w:t>
      </w:r>
    </w:p>
    <w:p w14:paraId="301F52AA" w14:textId="77777777" w:rsidR="0041365A" w:rsidRPr="006D59B8" w:rsidRDefault="0041365A" w:rsidP="003F5294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</w:p>
    <w:p w14:paraId="3CB31F65" w14:textId="556369E4" w:rsidR="003F5294" w:rsidRPr="006D59B8" w:rsidRDefault="00D83EF4" w:rsidP="003F5294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As a Fellow, you will be welcomed into the Brasenose community, and through our various events you will have the opportunity to speak to a broad range of other Fellows and lecturers in many different disciplines. 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The Senior </w:t>
      </w:r>
      <w:r w:rsidR="00A5093A">
        <w:rPr>
          <w:rFonts w:asciiTheme="minorHAnsi" w:hAnsiTheme="minorHAnsi" w:cstheme="minorHAnsi"/>
          <w:sz w:val="22"/>
          <w:szCs w:val="22"/>
        </w:rPr>
        <w:t xml:space="preserve">Research 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Fellowship will start on 1 October </w:t>
      </w:r>
      <w:r w:rsidR="00C90890">
        <w:rPr>
          <w:rFonts w:asciiTheme="minorHAnsi" w:hAnsiTheme="minorHAnsi" w:cstheme="minorHAnsi"/>
          <w:sz w:val="22"/>
          <w:szCs w:val="22"/>
        </w:rPr>
        <w:t>2020</w:t>
      </w:r>
      <w:r w:rsidR="00C90890" w:rsidRPr="006D59B8">
        <w:rPr>
          <w:rFonts w:asciiTheme="minorHAnsi" w:hAnsiTheme="minorHAnsi" w:cstheme="minorHAnsi"/>
          <w:sz w:val="22"/>
          <w:szCs w:val="22"/>
        </w:rPr>
        <w:t xml:space="preserve"> 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and, provided the Fellow continues to hold a salaried post, will last, in the first instance, for </w:t>
      </w:r>
      <w:r w:rsidR="005C45A5">
        <w:rPr>
          <w:rFonts w:asciiTheme="minorHAnsi" w:hAnsiTheme="minorHAnsi" w:cstheme="minorHAnsi"/>
          <w:sz w:val="22"/>
          <w:szCs w:val="22"/>
        </w:rPr>
        <w:t>five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 years</w:t>
      </w:r>
      <w:r w:rsidR="003F5294" w:rsidRPr="006D59B8">
        <w:rPr>
          <w:rFonts w:asciiTheme="minorHAnsi" w:hAnsiTheme="minorHAnsi" w:cstheme="minorHAnsi"/>
          <w:sz w:val="22"/>
          <w:szCs w:val="22"/>
        </w:rPr>
        <w:t>. The Fellowship may be renewed fo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r a maximum of one further </w:t>
      </w:r>
      <w:r w:rsidR="005C45A5">
        <w:rPr>
          <w:rFonts w:asciiTheme="minorHAnsi" w:hAnsiTheme="minorHAnsi" w:cstheme="minorHAnsi"/>
          <w:sz w:val="22"/>
          <w:szCs w:val="22"/>
        </w:rPr>
        <w:t>five</w:t>
      </w:r>
      <w:r w:rsidR="00F25D12" w:rsidRPr="006D59B8">
        <w:rPr>
          <w:rFonts w:asciiTheme="minorHAnsi" w:hAnsiTheme="minorHAnsi" w:cstheme="minorHAnsi"/>
          <w:sz w:val="22"/>
          <w:szCs w:val="22"/>
        </w:rPr>
        <w:t>-</w:t>
      </w:r>
      <w:r w:rsidR="003F5294" w:rsidRPr="006D59B8">
        <w:rPr>
          <w:rFonts w:asciiTheme="minorHAnsi" w:hAnsiTheme="minorHAnsi" w:cstheme="minorHAnsi"/>
          <w:sz w:val="22"/>
          <w:szCs w:val="22"/>
        </w:rPr>
        <w:t>year term (provided that the Fellow continues to hold a salaried post during the second term).</w:t>
      </w:r>
    </w:p>
    <w:p w14:paraId="3EC84527" w14:textId="77777777" w:rsidR="00B254E1" w:rsidRPr="006D59B8" w:rsidRDefault="00B254E1" w:rsidP="00B254E1">
      <w:pPr>
        <w:rPr>
          <w:rFonts w:asciiTheme="minorHAnsi" w:hAnsiTheme="minorHAnsi" w:cstheme="minorHAnsi"/>
          <w:sz w:val="22"/>
          <w:szCs w:val="22"/>
        </w:rPr>
      </w:pPr>
    </w:p>
    <w:p w14:paraId="2411AC61" w14:textId="77777777" w:rsidR="00B254E1" w:rsidRPr="006D59B8" w:rsidRDefault="00B254E1" w:rsidP="008C40DF">
      <w:pPr>
        <w:numPr>
          <w:ilvl w:val="0"/>
          <w:numId w:val="4"/>
        </w:num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b/>
          <w:sz w:val="22"/>
          <w:szCs w:val="22"/>
        </w:rPr>
        <w:t>Qualifications</w:t>
      </w:r>
    </w:p>
    <w:p w14:paraId="550EDC74" w14:textId="77777777" w:rsidR="00B254E1" w:rsidRPr="006D59B8" w:rsidRDefault="00B254E1" w:rsidP="00B254E1">
      <w:pPr>
        <w:rPr>
          <w:rFonts w:asciiTheme="minorHAnsi" w:hAnsiTheme="minorHAnsi" w:cstheme="minorHAnsi"/>
          <w:b/>
          <w:sz w:val="22"/>
          <w:szCs w:val="22"/>
        </w:rPr>
      </w:pPr>
    </w:p>
    <w:p w14:paraId="362C3877" w14:textId="746C02F3" w:rsidR="00B254E1" w:rsidRPr="006D59B8" w:rsidRDefault="00C42BA0" w:rsidP="001B0A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William Golding Senior </w:t>
      </w:r>
      <w:r>
        <w:rPr>
          <w:rFonts w:asciiTheme="minorHAnsi" w:hAnsiTheme="minorHAnsi" w:cstheme="minorHAnsi"/>
          <w:sz w:val="22"/>
          <w:szCs w:val="22"/>
        </w:rPr>
        <w:t xml:space="preserve">Research </w:t>
      </w:r>
      <w:r w:rsidRPr="006D59B8">
        <w:rPr>
          <w:rFonts w:asciiTheme="minorHAnsi" w:hAnsiTheme="minorHAnsi" w:cstheme="minorHAnsi"/>
          <w:sz w:val="22"/>
          <w:szCs w:val="22"/>
        </w:rPr>
        <w:t>Fellow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D59B8">
        <w:rPr>
          <w:rFonts w:asciiTheme="minorHAnsi" w:hAnsiTheme="minorHAnsi" w:cstheme="minorHAnsi"/>
          <w:sz w:val="22"/>
          <w:szCs w:val="22"/>
        </w:rPr>
        <w:t xml:space="preserve"> </w:t>
      </w:r>
      <w:r w:rsidR="00B254E1" w:rsidRPr="006D59B8">
        <w:rPr>
          <w:rFonts w:asciiTheme="minorHAnsi" w:hAnsiTheme="minorHAnsi" w:cstheme="minorHAnsi"/>
          <w:sz w:val="22"/>
          <w:szCs w:val="22"/>
        </w:rPr>
        <w:t>are required to have a salaried post</w:t>
      </w:r>
      <w:r w:rsidR="0041365A" w:rsidRPr="006D59B8">
        <w:rPr>
          <w:rFonts w:asciiTheme="minorHAnsi" w:hAnsiTheme="minorHAnsi" w:cstheme="minorHAnsi"/>
          <w:sz w:val="22"/>
          <w:szCs w:val="22"/>
        </w:rPr>
        <w:t xml:space="preserve"> at Professorial level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, either in the University or in a research institute associated with the University, with a tenure of at least </w:t>
      </w:r>
      <w:r w:rsidR="005C45A5">
        <w:rPr>
          <w:rFonts w:asciiTheme="minorHAnsi" w:hAnsiTheme="minorHAnsi" w:cstheme="minorHAnsi"/>
          <w:sz w:val="22"/>
          <w:szCs w:val="22"/>
        </w:rPr>
        <w:t>twelve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 months from the date of taking up the Fellowship.  This Fellowship may not be held in conjunction with a Fellowship at another Oxford College.</w:t>
      </w:r>
    </w:p>
    <w:p w14:paraId="597EFD67" w14:textId="77777777" w:rsidR="00B254E1" w:rsidRPr="006D59B8" w:rsidRDefault="00B254E1" w:rsidP="00B254E1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77CC3FE4" w14:textId="77777777" w:rsidR="00B254E1" w:rsidRPr="006D59B8" w:rsidRDefault="00B254E1" w:rsidP="00B254E1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2.</w:t>
      </w:r>
      <w:r w:rsidRPr="006D59B8">
        <w:rPr>
          <w:rFonts w:asciiTheme="minorHAnsi" w:hAnsiTheme="minorHAnsi" w:cstheme="minorHAnsi"/>
          <w:sz w:val="22"/>
          <w:szCs w:val="22"/>
        </w:rPr>
        <w:tab/>
      </w:r>
      <w:r w:rsidRPr="006D59B8">
        <w:rPr>
          <w:rFonts w:asciiTheme="minorHAnsi" w:hAnsiTheme="minorHAnsi" w:cstheme="minorHAnsi"/>
          <w:b/>
          <w:sz w:val="22"/>
          <w:szCs w:val="22"/>
        </w:rPr>
        <w:t>Duties</w:t>
      </w:r>
    </w:p>
    <w:p w14:paraId="71BC081C" w14:textId="77777777" w:rsidR="00B254E1" w:rsidRPr="006D59B8" w:rsidRDefault="00B254E1" w:rsidP="00B254E1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59004CB" w14:textId="3EB7C98A" w:rsidR="004524A0" w:rsidRPr="006D59B8" w:rsidRDefault="00B254E1" w:rsidP="00F25D12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ab/>
        <w:t xml:space="preserve">A William Golding Senior </w:t>
      </w:r>
      <w:r w:rsidR="00FC3127">
        <w:rPr>
          <w:rFonts w:asciiTheme="minorHAnsi" w:hAnsiTheme="minorHAnsi" w:cstheme="minorHAnsi"/>
          <w:sz w:val="22"/>
          <w:szCs w:val="22"/>
        </w:rPr>
        <w:t xml:space="preserve">Research </w:t>
      </w:r>
      <w:r w:rsidRPr="006D59B8">
        <w:rPr>
          <w:rFonts w:asciiTheme="minorHAnsi" w:hAnsiTheme="minorHAnsi" w:cstheme="minorHAnsi"/>
          <w:sz w:val="22"/>
          <w:szCs w:val="22"/>
        </w:rPr>
        <w:t xml:space="preserve">Fellow </w:t>
      </w:r>
      <w:r w:rsidR="004524A0" w:rsidRPr="006D59B8">
        <w:rPr>
          <w:rFonts w:asciiTheme="minorHAnsi" w:hAnsiTheme="minorHAnsi" w:cstheme="minorHAnsi"/>
          <w:sz w:val="22"/>
          <w:szCs w:val="22"/>
        </w:rPr>
        <w:t>is expected to be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 pursuing advanced scholarship </w:t>
      </w:r>
      <w:r w:rsidR="004524A0" w:rsidRPr="006D59B8">
        <w:rPr>
          <w:rFonts w:asciiTheme="minorHAnsi" w:hAnsiTheme="minorHAnsi" w:cstheme="minorHAnsi"/>
          <w:sz w:val="22"/>
          <w:szCs w:val="22"/>
        </w:rPr>
        <w:t>or research within the University. The College wishes to support the Fellow in thes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e </w:t>
      </w:r>
      <w:r w:rsidR="004524A0" w:rsidRPr="006D59B8">
        <w:rPr>
          <w:rFonts w:asciiTheme="minorHAnsi" w:hAnsiTheme="minorHAnsi" w:cstheme="minorHAnsi"/>
          <w:sz w:val="22"/>
          <w:szCs w:val="22"/>
        </w:rPr>
        <w:t>endeavours, but will not be employing or contracting with the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 Fellow directly for research. </w:t>
      </w:r>
      <w:r w:rsidR="004524A0" w:rsidRPr="006D59B8">
        <w:rPr>
          <w:rFonts w:asciiTheme="minorHAnsi" w:hAnsiTheme="minorHAnsi" w:cstheme="minorHAnsi"/>
          <w:sz w:val="22"/>
          <w:szCs w:val="22"/>
        </w:rPr>
        <w:t>The Fellow will be encouraged to become a College graduate ad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viser as well as participating </w:t>
      </w:r>
      <w:r w:rsidR="004524A0" w:rsidRPr="006D59B8">
        <w:rPr>
          <w:rFonts w:asciiTheme="minorHAnsi" w:hAnsiTheme="minorHAnsi" w:cstheme="minorHAnsi"/>
          <w:sz w:val="22"/>
          <w:szCs w:val="22"/>
        </w:rPr>
        <w:t>in the life of the College, and may be requested to assist in the s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election of undergraduate and </w:t>
      </w:r>
      <w:r w:rsidR="004524A0" w:rsidRPr="006D59B8">
        <w:rPr>
          <w:rFonts w:asciiTheme="minorHAnsi" w:hAnsiTheme="minorHAnsi" w:cstheme="minorHAnsi"/>
          <w:sz w:val="22"/>
          <w:szCs w:val="22"/>
        </w:rPr>
        <w:t xml:space="preserve">graduate students of the College. A William Golding </w:t>
      </w:r>
      <w:r w:rsidR="00FC3127">
        <w:rPr>
          <w:rFonts w:asciiTheme="minorHAnsi" w:hAnsiTheme="minorHAnsi" w:cstheme="minorHAnsi"/>
          <w:sz w:val="22"/>
          <w:szCs w:val="22"/>
        </w:rPr>
        <w:t xml:space="preserve">Senior Research </w:t>
      </w:r>
      <w:r w:rsidR="004524A0" w:rsidRPr="006D59B8">
        <w:rPr>
          <w:rFonts w:asciiTheme="minorHAnsi" w:hAnsiTheme="minorHAnsi" w:cstheme="minorHAnsi"/>
          <w:sz w:val="22"/>
          <w:szCs w:val="22"/>
        </w:rPr>
        <w:t>Fellow may also be invited</w:t>
      </w:r>
      <w:r w:rsidR="000F17D2" w:rsidRPr="006D59B8">
        <w:rPr>
          <w:rFonts w:asciiTheme="minorHAnsi" w:hAnsiTheme="minorHAnsi" w:cstheme="minorHAnsi"/>
          <w:sz w:val="22"/>
          <w:szCs w:val="22"/>
        </w:rPr>
        <w:t>,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 but not </w:t>
      </w:r>
      <w:r w:rsidR="004524A0" w:rsidRPr="006D59B8">
        <w:rPr>
          <w:rFonts w:asciiTheme="minorHAnsi" w:hAnsiTheme="minorHAnsi" w:cstheme="minorHAnsi"/>
          <w:sz w:val="22"/>
          <w:szCs w:val="22"/>
        </w:rPr>
        <w:t>required</w:t>
      </w:r>
      <w:r w:rsidR="000F17D2" w:rsidRPr="006D59B8">
        <w:rPr>
          <w:rFonts w:asciiTheme="minorHAnsi" w:hAnsiTheme="minorHAnsi" w:cstheme="minorHAnsi"/>
          <w:sz w:val="22"/>
          <w:szCs w:val="22"/>
        </w:rPr>
        <w:t>,</w:t>
      </w:r>
      <w:r w:rsidR="004524A0" w:rsidRPr="006D59B8">
        <w:rPr>
          <w:rFonts w:asciiTheme="minorHAnsi" w:hAnsiTheme="minorHAnsi" w:cstheme="minorHAnsi"/>
          <w:sz w:val="22"/>
          <w:szCs w:val="22"/>
        </w:rPr>
        <w:t xml:space="preserve"> to undertake paid teaching of up to </w:t>
      </w:r>
      <w:r w:rsidR="005C45A5">
        <w:rPr>
          <w:rFonts w:asciiTheme="minorHAnsi" w:hAnsiTheme="minorHAnsi" w:cstheme="minorHAnsi"/>
          <w:sz w:val="22"/>
          <w:szCs w:val="22"/>
        </w:rPr>
        <w:t>six</w:t>
      </w:r>
      <w:r w:rsidR="004524A0" w:rsidRPr="006D59B8">
        <w:rPr>
          <w:rFonts w:asciiTheme="minorHAnsi" w:hAnsiTheme="minorHAnsi" w:cstheme="minorHAnsi"/>
          <w:sz w:val="22"/>
          <w:szCs w:val="22"/>
        </w:rPr>
        <w:t xml:space="preserve"> hours a week </w:t>
      </w:r>
      <w:r w:rsidR="00F25D12" w:rsidRPr="006D59B8">
        <w:rPr>
          <w:rFonts w:asciiTheme="minorHAnsi" w:hAnsiTheme="minorHAnsi" w:cstheme="minorHAnsi"/>
          <w:sz w:val="22"/>
          <w:szCs w:val="22"/>
        </w:rPr>
        <w:t xml:space="preserve">for Brasenose, in which case a </w:t>
      </w:r>
      <w:r w:rsidR="004524A0" w:rsidRPr="006D59B8">
        <w:rPr>
          <w:rFonts w:asciiTheme="minorHAnsi" w:hAnsiTheme="minorHAnsi" w:cstheme="minorHAnsi"/>
          <w:sz w:val="22"/>
          <w:szCs w:val="22"/>
        </w:rPr>
        <w:t>contract of employment will be offered.</w:t>
      </w:r>
    </w:p>
    <w:p w14:paraId="1114CBDF" w14:textId="77777777" w:rsidR="00B254E1" w:rsidRPr="006D59B8" w:rsidRDefault="00B254E1" w:rsidP="00B254E1">
      <w:pPr>
        <w:pStyle w:val="BodyTextIndent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5DDE19B" w14:textId="77777777" w:rsidR="00B254E1" w:rsidRPr="006D59B8" w:rsidRDefault="00B254E1" w:rsidP="00B254E1">
      <w:pPr>
        <w:pStyle w:val="BodyTextIndent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3.</w:t>
      </w:r>
      <w:r w:rsidRPr="006D59B8">
        <w:rPr>
          <w:rFonts w:asciiTheme="minorHAnsi" w:hAnsiTheme="minorHAnsi" w:cstheme="minorHAnsi"/>
          <w:sz w:val="22"/>
          <w:szCs w:val="22"/>
        </w:rPr>
        <w:tab/>
      </w:r>
      <w:r w:rsidRPr="006D59B8">
        <w:rPr>
          <w:rFonts w:asciiTheme="minorHAnsi" w:hAnsiTheme="minorHAnsi" w:cstheme="minorHAnsi"/>
          <w:b/>
          <w:sz w:val="22"/>
          <w:szCs w:val="22"/>
        </w:rPr>
        <w:t>Medical Questionnaire</w:t>
      </w:r>
    </w:p>
    <w:p w14:paraId="0C24EEF9" w14:textId="77777777" w:rsidR="00B254E1" w:rsidRPr="006D59B8" w:rsidRDefault="00B254E1" w:rsidP="00B254E1">
      <w:pPr>
        <w:pStyle w:val="BodyTextIndent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F07D00" w14:textId="77777777" w:rsidR="00B254E1" w:rsidRPr="006D59B8" w:rsidRDefault="00B254E1" w:rsidP="00B254E1">
      <w:pPr>
        <w:pStyle w:val="BodyTextIndent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b/>
          <w:sz w:val="22"/>
          <w:szCs w:val="22"/>
        </w:rPr>
        <w:tab/>
      </w:r>
      <w:r w:rsidRPr="006D59B8">
        <w:rPr>
          <w:rFonts w:asciiTheme="minorHAnsi" w:hAnsiTheme="minorHAnsi" w:cstheme="minorHAnsi"/>
          <w:sz w:val="22"/>
          <w:szCs w:val="22"/>
        </w:rPr>
        <w:t>The appointment is subject to the satisfactory completion of a medical questionnaire.</w:t>
      </w:r>
    </w:p>
    <w:p w14:paraId="47F87232" w14:textId="77777777" w:rsidR="00B254E1" w:rsidRPr="006D59B8" w:rsidRDefault="00B254E1" w:rsidP="00B254E1">
      <w:pPr>
        <w:pStyle w:val="BodyTextIndent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141B21F" w14:textId="77777777" w:rsidR="00B254E1" w:rsidRPr="006D59B8" w:rsidRDefault="00B254E1" w:rsidP="00B254E1">
      <w:pPr>
        <w:pStyle w:val="BodyTextIndent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4.</w:t>
      </w:r>
      <w:r w:rsidRPr="006D59B8">
        <w:rPr>
          <w:rFonts w:asciiTheme="minorHAnsi" w:hAnsiTheme="minorHAnsi" w:cstheme="minorHAnsi"/>
          <w:sz w:val="22"/>
          <w:szCs w:val="22"/>
        </w:rPr>
        <w:tab/>
      </w:r>
      <w:r w:rsidR="00D83EF4" w:rsidRPr="006D59B8">
        <w:rPr>
          <w:rFonts w:asciiTheme="minorHAnsi" w:hAnsiTheme="minorHAnsi" w:cstheme="minorHAnsi"/>
          <w:b/>
          <w:bCs/>
          <w:sz w:val="22"/>
          <w:szCs w:val="22"/>
        </w:rPr>
        <w:t xml:space="preserve">Allowances  </w:t>
      </w:r>
    </w:p>
    <w:p w14:paraId="705B0D73" w14:textId="77777777" w:rsidR="00A870C5" w:rsidRPr="006D59B8" w:rsidRDefault="00A870C5" w:rsidP="00D13012">
      <w:pPr>
        <w:pStyle w:val="BodyTextIndent"/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FEBD6" w14:textId="77777777" w:rsidR="00A870C5" w:rsidRPr="006D59B8" w:rsidRDefault="00A870C5" w:rsidP="009966BE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The appointment is non-stipendiary, but includes membership of the Senior Common Room with free </w:t>
      </w:r>
      <w:r w:rsidR="00D83EF4" w:rsidRPr="006D59B8">
        <w:rPr>
          <w:rFonts w:asciiTheme="minorHAnsi" w:hAnsiTheme="minorHAnsi" w:cstheme="minorHAnsi"/>
          <w:sz w:val="22"/>
          <w:szCs w:val="22"/>
        </w:rPr>
        <w:t>meals (when the kitchens are open) and the following allowances:</w:t>
      </w:r>
    </w:p>
    <w:p w14:paraId="13A762B6" w14:textId="77777777" w:rsidR="00A870C5" w:rsidRPr="006D59B8" w:rsidRDefault="00A870C5" w:rsidP="009966BE">
      <w:pPr>
        <w:pStyle w:val="BodyTextInden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829E3C" w14:textId="61E23162" w:rsidR="004524A0" w:rsidRPr="006D59B8" w:rsidRDefault="004524A0" w:rsidP="009966BE">
      <w:pPr>
        <w:numPr>
          <w:ilvl w:val="0"/>
          <w:numId w:val="6"/>
        </w:numPr>
        <w:tabs>
          <w:tab w:val="clear" w:pos="1440"/>
          <w:tab w:val="num" w:pos="1276"/>
        </w:tabs>
        <w:ind w:left="1276" w:hanging="55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An allowance for approved research expenses, which may include travel, is currently £</w:t>
      </w:r>
      <w:r w:rsidR="000F72C9">
        <w:rPr>
          <w:rFonts w:asciiTheme="minorHAnsi" w:hAnsiTheme="minorHAnsi" w:cstheme="minorHAnsi"/>
          <w:sz w:val="22"/>
          <w:szCs w:val="22"/>
        </w:rPr>
        <w:t>8</w:t>
      </w:r>
      <w:r w:rsidR="00714899">
        <w:rPr>
          <w:rFonts w:asciiTheme="minorHAnsi" w:hAnsiTheme="minorHAnsi" w:cstheme="minorHAnsi"/>
          <w:sz w:val="22"/>
          <w:szCs w:val="22"/>
        </w:rPr>
        <w:t>84</w:t>
      </w:r>
      <w:r w:rsidR="001543BD">
        <w:rPr>
          <w:rFonts w:asciiTheme="minorHAnsi" w:hAnsiTheme="minorHAnsi" w:cstheme="minorHAnsi"/>
          <w:sz w:val="22"/>
          <w:szCs w:val="22"/>
        </w:rPr>
        <w:t xml:space="preserve"> </w:t>
      </w:r>
      <w:r w:rsidRPr="006D59B8">
        <w:rPr>
          <w:rFonts w:asciiTheme="minorHAnsi" w:hAnsiTheme="minorHAnsi" w:cstheme="minorHAnsi"/>
          <w:sz w:val="22"/>
          <w:szCs w:val="22"/>
        </w:rPr>
        <w:t>p</w:t>
      </w:r>
      <w:r w:rsidR="00F25D12" w:rsidRPr="006D59B8">
        <w:rPr>
          <w:rFonts w:asciiTheme="minorHAnsi" w:hAnsiTheme="minorHAnsi" w:cstheme="minorHAnsi"/>
          <w:sz w:val="22"/>
          <w:szCs w:val="22"/>
        </w:rPr>
        <w:t>.</w:t>
      </w:r>
      <w:r w:rsidRPr="006D59B8">
        <w:rPr>
          <w:rFonts w:asciiTheme="minorHAnsi" w:hAnsiTheme="minorHAnsi" w:cstheme="minorHAnsi"/>
          <w:sz w:val="22"/>
          <w:szCs w:val="22"/>
        </w:rPr>
        <w:t>a</w:t>
      </w:r>
      <w:r w:rsidR="00F25D12" w:rsidRPr="006D59B8">
        <w:rPr>
          <w:rFonts w:asciiTheme="minorHAnsi" w:hAnsiTheme="minorHAnsi" w:cstheme="minorHAnsi"/>
          <w:sz w:val="22"/>
          <w:szCs w:val="22"/>
        </w:rPr>
        <w:t>.</w:t>
      </w:r>
    </w:p>
    <w:p w14:paraId="08FD2D88" w14:textId="77777777" w:rsidR="004524A0" w:rsidRPr="006D59B8" w:rsidRDefault="004524A0" w:rsidP="009966BE">
      <w:pPr>
        <w:tabs>
          <w:tab w:val="left" w:pos="1400"/>
        </w:tabs>
        <w:ind w:left="216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73C863B0" w14:textId="3D8D77DC" w:rsidR="004524A0" w:rsidRPr="006D59B8" w:rsidRDefault="004524A0" w:rsidP="009966BE">
      <w:pPr>
        <w:pStyle w:val="BodyTextIndent2"/>
        <w:numPr>
          <w:ilvl w:val="0"/>
          <w:numId w:val="6"/>
        </w:numPr>
        <w:tabs>
          <w:tab w:val="clear" w:pos="1440"/>
          <w:tab w:val="num" w:pos="1276"/>
        </w:tabs>
        <w:ind w:left="1276" w:hanging="556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Fellows’ hospitality allowance (for entertaining professional colleagues) is currently £13</w:t>
      </w:r>
      <w:r w:rsidR="00714899">
        <w:rPr>
          <w:rFonts w:asciiTheme="minorHAnsi" w:hAnsiTheme="minorHAnsi" w:cstheme="minorHAnsi"/>
          <w:sz w:val="22"/>
          <w:szCs w:val="22"/>
        </w:rPr>
        <w:t>9</w:t>
      </w:r>
      <w:r w:rsidRPr="006D59B8">
        <w:rPr>
          <w:rFonts w:asciiTheme="minorHAnsi" w:hAnsiTheme="minorHAnsi" w:cstheme="minorHAnsi"/>
          <w:sz w:val="22"/>
          <w:szCs w:val="22"/>
        </w:rPr>
        <w:t xml:space="preserve"> p</w:t>
      </w:r>
      <w:r w:rsidR="00F25D12" w:rsidRPr="006D59B8">
        <w:rPr>
          <w:rFonts w:asciiTheme="minorHAnsi" w:hAnsiTheme="minorHAnsi" w:cstheme="minorHAnsi"/>
          <w:sz w:val="22"/>
          <w:szCs w:val="22"/>
        </w:rPr>
        <w:t>.</w:t>
      </w:r>
      <w:r w:rsidRPr="006D59B8">
        <w:rPr>
          <w:rFonts w:asciiTheme="minorHAnsi" w:hAnsiTheme="minorHAnsi" w:cstheme="minorHAnsi"/>
          <w:sz w:val="22"/>
          <w:szCs w:val="22"/>
        </w:rPr>
        <w:t>a</w:t>
      </w:r>
      <w:r w:rsidR="00F25D12" w:rsidRPr="006D59B8">
        <w:rPr>
          <w:rFonts w:asciiTheme="minorHAnsi" w:hAnsiTheme="minorHAnsi" w:cstheme="minorHAnsi"/>
          <w:sz w:val="22"/>
          <w:szCs w:val="22"/>
        </w:rPr>
        <w:t>.</w:t>
      </w:r>
      <w:r w:rsidR="001B0A7D" w:rsidRPr="006D59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A55A5C" w14:textId="3C2D4793" w:rsidR="003F0253" w:rsidRDefault="003F02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01FA2E0" w14:textId="77777777" w:rsidR="00A870C5" w:rsidRPr="006D59B8" w:rsidRDefault="00A870C5" w:rsidP="00A870C5">
      <w:pPr>
        <w:pStyle w:val="BodyTextIndent2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7886C58" w14:textId="77777777" w:rsidR="00A870C5" w:rsidRPr="006D59B8" w:rsidRDefault="00A870C5" w:rsidP="00A870C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B1152F" w14:textId="77777777" w:rsidR="00B254E1" w:rsidRPr="006D59B8" w:rsidRDefault="00B254E1" w:rsidP="00B254E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5.  </w:t>
      </w:r>
      <w:r w:rsidR="00BC0E2E" w:rsidRPr="006D59B8">
        <w:rPr>
          <w:rFonts w:asciiTheme="minorHAnsi" w:hAnsiTheme="minorHAnsi" w:cstheme="minorHAnsi"/>
          <w:sz w:val="22"/>
          <w:szCs w:val="22"/>
        </w:rPr>
        <w:tab/>
      </w:r>
      <w:r w:rsidRPr="006D59B8">
        <w:rPr>
          <w:rFonts w:asciiTheme="minorHAnsi" w:hAnsiTheme="minorHAnsi" w:cstheme="minorHAnsi"/>
          <w:b/>
          <w:sz w:val="22"/>
          <w:szCs w:val="22"/>
        </w:rPr>
        <w:t>Equal Opportunities</w:t>
      </w:r>
    </w:p>
    <w:p w14:paraId="7F865BCD" w14:textId="77777777" w:rsidR="00B254E1" w:rsidRPr="006D59B8" w:rsidRDefault="00B254E1" w:rsidP="00B254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C29738" w14:textId="5CFEF983" w:rsidR="00B254E1" w:rsidRPr="006D59B8" w:rsidRDefault="00B254E1" w:rsidP="0013614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Brasenose College is committed to the principle of equality of opportunity in </w:t>
      </w:r>
      <w:r w:rsidR="007216D0" w:rsidRPr="006D59B8">
        <w:rPr>
          <w:rFonts w:asciiTheme="minorHAnsi" w:hAnsiTheme="minorHAnsi" w:cstheme="minorHAnsi"/>
          <w:sz w:val="22"/>
          <w:szCs w:val="22"/>
        </w:rPr>
        <w:t>all aspects of its activities</w:t>
      </w:r>
      <w:r w:rsidRPr="006D59B8">
        <w:rPr>
          <w:rFonts w:asciiTheme="minorHAnsi" w:hAnsiTheme="minorHAnsi" w:cstheme="minorHAnsi"/>
          <w:sz w:val="22"/>
          <w:szCs w:val="22"/>
        </w:rPr>
        <w:t>, and operates an Equal Opportunities Policy</w:t>
      </w:r>
      <w:r w:rsidR="007216D0" w:rsidRPr="006D59B8">
        <w:rPr>
          <w:rFonts w:asciiTheme="minorHAnsi" w:hAnsiTheme="minorHAnsi" w:cstheme="minorHAnsi"/>
          <w:sz w:val="22"/>
          <w:szCs w:val="22"/>
        </w:rPr>
        <w:t>.</w:t>
      </w:r>
      <w:r w:rsidR="00136143">
        <w:rPr>
          <w:rFonts w:asciiTheme="minorHAnsi" w:hAnsiTheme="minorHAnsi" w:cstheme="minorHAnsi"/>
          <w:sz w:val="22"/>
          <w:szCs w:val="22"/>
        </w:rPr>
        <w:t xml:space="preserve">  </w:t>
      </w:r>
      <w:r w:rsidRPr="006D59B8">
        <w:rPr>
          <w:rFonts w:asciiTheme="minorHAnsi" w:hAnsiTheme="minorHAnsi" w:cstheme="minorHAnsi"/>
          <w:sz w:val="22"/>
          <w:szCs w:val="22"/>
        </w:rPr>
        <w:t xml:space="preserve">The full </w:t>
      </w:r>
      <w:r w:rsidR="007D5B07" w:rsidRPr="006D59B8">
        <w:rPr>
          <w:rFonts w:asciiTheme="minorHAnsi" w:hAnsiTheme="minorHAnsi" w:cstheme="minorHAnsi"/>
          <w:sz w:val="22"/>
          <w:szCs w:val="22"/>
        </w:rPr>
        <w:t>Equal Opportunities Policy</w:t>
      </w:r>
      <w:r w:rsidR="007216D0" w:rsidRPr="006D59B8">
        <w:rPr>
          <w:rFonts w:asciiTheme="minorHAnsi" w:hAnsiTheme="minorHAnsi" w:cstheme="minorHAnsi"/>
          <w:sz w:val="22"/>
          <w:szCs w:val="22"/>
        </w:rPr>
        <w:t xml:space="preserve"> </w:t>
      </w:r>
      <w:r w:rsidRPr="006D59B8">
        <w:rPr>
          <w:rFonts w:asciiTheme="minorHAnsi" w:hAnsiTheme="minorHAnsi" w:cstheme="minorHAnsi"/>
          <w:sz w:val="22"/>
          <w:szCs w:val="22"/>
        </w:rPr>
        <w:t>is available on request.</w:t>
      </w:r>
    </w:p>
    <w:p w14:paraId="722FFB5C" w14:textId="7E3960A5" w:rsidR="00B254E1" w:rsidRPr="006D59B8" w:rsidRDefault="00B254E1" w:rsidP="00B254E1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C6EBB5" w14:textId="40B1B46F" w:rsidR="007216D0" w:rsidRPr="006D59B8" w:rsidRDefault="00B254E1" w:rsidP="00B254E1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6.</w:t>
      </w:r>
      <w:r w:rsidRPr="006D59B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86EF1" w:rsidRPr="006D59B8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C7EDA">
        <w:rPr>
          <w:rFonts w:asciiTheme="minorHAnsi" w:hAnsiTheme="minorHAnsi" w:cstheme="minorHAnsi"/>
          <w:b/>
          <w:sz w:val="22"/>
          <w:szCs w:val="22"/>
        </w:rPr>
        <w:t>Data Protection</w:t>
      </w:r>
    </w:p>
    <w:p w14:paraId="5EE2EE6F" w14:textId="42E202CC" w:rsidR="007216D0" w:rsidRPr="006D59B8" w:rsidRDefault="007216D0" w:rsidP="009966BE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4B5051" w14:textId="77777777" w:rsidR="000F72C9" w:rsidRPr="00574B81" w:rsidRDefault="009C7EDA" w:rsidP="000F72C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C7EDA">
        <w:rPr>
          <w:rFonts w:asciiTheme="minorHAnsi" w:hAnsiTheme="minorHAnsi" w:cstheme="minorHAnsi"/>
          <w:sz w:val="22"/>
          <w:szCs w:val="22"/>
        </w:rPr>
        <w:t xml:space="preserve">All data supplied by applicants will be used only for the purposes of determining their suitability for the </w:t>
      </w:r>
      <w:r w:rsidR="00136143">
        <w:rPr>
          <w:rFonts w:asciiTheme="minorHAnsi" w:hAnsiTheme="minorHAnsi" w:cstheme="minorHAnsi"/>
          <w:sz w:val="22"/>
          <w:szCs w:val="22"/>
        </w:rPr>
        <w:t>Fellowship</w:t>
      </w:r>
      <w:r w:rsidRPr="009C7EDA">
        <w:rPr>
          <w:rFonts w:asciiTheme="minorHAnsi" w:hAnsiTheme="minorHAnsi" w:cstheme="minorHAnsi"/>
          <w:sz w:val="22"/>
          <w:szCs w:val="22"/>
        </w:rPr>
        <w:t>, and will be held in accordance with the principles of the current data protection regulations.</w:t>
      </w:r>
      <w:r w:rsidR="000F72C9">
        <w:rPr>
          <w:rFonts w:asciiTheme="minorHAnsi" w:hAnsiTheme="minorHAnsi" w:cstheme="minorHAnsi"/>
          <w:sz w:val="22"/>
          <w:szCs w:val="22"/>
        </w:rPr>
        <w:t xml:space="preserve">  </w:t>
      </w:r>
      <w:hyperlink r:id="rId8" w:tgtFrame="_blank" w:history="1">
        <w:r w:rsidR="000F72C9" w:rsidRPr="0009570C">
          <w:rPr>
            <w:rFonts w:asciiTheme="minorHAnsi" w:hAnsiTheme="minorHAnsi" w:cstheme="minorHAnsi"/>
            <w:sz w:val="22"/>
            <w:szCs w:val="22"/>
          </w:rPr>
          <w:t xml:space="preserve">Brasenose College Privacy Notices </w:t>
        </w:r>
        <w:r w:rsidR="000F72C9">
          <w:rPr>
            <w:rFonts w:asciiTheme="minorHAnsi" w:hAnsiTheme="minorHAnsi" w:cstheme="minorHAnsi"/>
            <w:sz w:val="22"/>
            <w:szCs w:val="22"/>
          </w:rPr>
          <w:t>and</w:t>
        </w:r>
        <w:r w:rsidR="000F72C9" w:rsidRPr="0009570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0F72C9">
          <w:rPr>
            <w:rFonts w:asciiTheme="minorHAnsi" w:hAnsiTheme="minorHAnsi" w:cstheme="minorHAnsi"/>
            <w:sz w:val="22"/>
            <w:szCs w:val="22"/>
          </w:rPr>
          <w:t>i</w:t>
        </w:r>
        <w:r w:rsidR="000F72C9" w:rsidRPr="0009570C">
          <w:rPr>
            <w:rFonts w:asciiTheme="minorHAnsi" w:hAnsiTheme="minorHAnsi" w:cstheme="minorHAnsi"/>
            <w:sz w:val="22"/>
            <w:szCs w:val="22"/>
          </w:rPr>
          <w:t xml:space="preserve">nformation on how Brasenose uses your </w:t>
        </w:r>
        <w:r w:rsidR="000F72C9">
          <w:rPr>
            <w:rFonts w:asciiTheme="minorHAnsi" w:hAnsiTheme="minorHAnsi" w:cstheme="minorHAnsi"/>
            <w:sz w:val="22"/>
            <w:szCs w:val="22"/>
          </w:rPr>
          <w:t>d</w:t>
        </w:r>
        <w:r w:rsidR="000F72C9" w:rsidRPr="0009570C">
          <w:rPr>
            <w:rFonts w:asciiTheme="minorHAnsi" w:hAnsiTheme="minorHAnsi" w:cstheme="minorHAnsi"/>
            <w:sz w:val="22"/>
            <w:szCs w:val="22"/>
          </w:rPr>
          <w:t xml:space="preserve">ata can be found </w:t>
        </w:r>
        <w:r w:rsidR="000F72C9" w:rsidRPr="00945543">
          <w:rPr>
            <w:rFonts w:asciiTheme="minorHAnsi" w:hAnsiTheme="minorHAnsi" w:cstheme="minorHAnsi"/>
            <w:sz w:val="22"/>
            <w:szCs w:val="22"/>
            <w:u w:val="single"/>
          </w:rPr>
          <w:t>here</w:t>
        </w:r>
      </w:hyperlink>
      <w:r w:rsidR="000F72C9" w:rsidRPr="00D90160">
        <w:rPr>
          <w:rFonts w:asciiTheme="minorHAnsi" w:hAnsiTheme="minorHAnsi" w:cstheme="minorHAnsi"/>
          <w:sz w:val="22"/>
          <w:szCs w:val="22"/>
        </w:rPr>
        <w:t>.</w:t>
      </w:r>
    </w:p>
    <w:p w14:paraId="2CF14312" w14:textId="0E0B80D9" w:rsidR="007216D0" w:rsidRPr="006D59B8" w:rsidRDefault="007216D0" w:rsidP="00B254E1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BF236" w14:textId="4F8DAA1C" w:rsidR="00B254E1" w:rsidRPr="006D59B8" w:rsidRDefault="007216D0" w:rsidP="00B254E1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127">
        <w:rPr>
          <w:rFonts w:asciiTheme="minorHAnsi" w:hAnsiTheme="minorHAnsi" w:cstheme="minorHAnsi"/>
          <w:sz w:val="22"/>
          <w:szCs w:val="22"/>
        </w:rPr>
        <w:t>7.</w:t>
      </w:r>
      <w:r w:rsidRPr="006D59B8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B254E1" w:rsidRPr="006D59B8">
        <w:rPr>
          <w:rFonts w:asciiTheme="minorHAnsi" w:hAnsiTheme="minorHAnsi" w:cstheme="minorHAnsi"/>
          <w:b/>
          <w:sz w:val="22"/>
          <w:szCs w:val="22"/>
        </w:rPr>
        <w:t>Timetable for applications and appointment</w:t>
      </w:r>
    </w:p>
    <w:p w14:paraId="6457C4D3" w14:textId="77777777" w:rsidR="00B254E1" w:rsidRPr="006D59B8" w:rsidRDefault="00B254E1" w:rsidP="00B254E1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26D03C" w14:textId="77777777" w:rsidR="00B254E1" w:rsidRPr="006D59B8" w:rsidRDefault="00B254E1" w:rsidP="00F25D1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The timetable for making the appointment is as follows:</w:t>
      </w:r>
    </w:p>
    <w:p w14:paraId="6A0F51C1" w14:textId="77777777" w:rsidR="00827323" w:rsidRPr="006D59B8" w:rsidRDefault="00827323" w:rsidP="00286EF1">
      <w:pPr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4BC7AC8" w14:textId="699205C1" w:rsidR="00B254E1" w:rsidRPr="006D59B8" w:rsidRDefault="00F25D12" w:rsidP="00C90890">
      <w:pPr>
        <w:tabs>
          <w:tab w:val="left" w:pos="1276"/>
        </w:tabs>
        <w:ind w:left="1276" w:hanging="578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a)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 </w:t>
      </w:r>
      <w:r w:rsidR="006A383C" w:rsidRPr="006D59B8">
        <w:rPr>
          <w:rFonts w:asciiTheme="minorHAnsi" w:hAnsiTheme="minorHAnsi" w:cstheme="minorHAnsi"/>
          <w:sz w:val="22"/>
          <w:szCs w:val="22"/>
        </w:rPr>
        <w:t xml:space="preserve">  </w:t>
      </w:r>
      <w:r w:rsidRPr="006D59B8">
        <w:rPr>
          <w:rFonts w:asciiTheme="minorHAnsi" w:hAnsiTheme="minorHAnsi" w:cstheme="minorHAnsi"/>
          <w:sz w:val="22"/>
          <w:szCs w:val="22"/>
        </w:rPr>
        <w:tab/>
      </w:r>
      <w:r w:rsidR="00B254E1" w:rsidRPr="006D59B8">
        <w:rPr>
          <w:rFonts w:asciiTheme="minorHAnsi" w:hAnsiTheme="minorHAnsi" w:cstheme="minorHAnsi"/>
          <w:sz w:val="22"/>
          <w:szCs w:val="22"/>
        </w:rPr>
        <w:t>The final date for the receipt of applications is</w:t>
      </w:r>
      <w:r w:rsidR="00B463FE" w:rsidRPr="006D59B8">
        <w:rPr>
          <w:rFonts w:asciiTheme="minorHAnsi" w:hAnsiTheme="minorHAnsi" w:cstheme="minorHAnsi"/>
          <w:sz w:val="22"/>
          <w:szCs w:val="22"/>
        </w:rPr>
        <w:t xml:space="preserve"> </w:t>
      </w:r>
      <w:r w:rsidR="004064C9" w:rsidRPr="00595E88">
        <w:rPr>
          <w:rFonts w:asciiTheme="minorHAnsi" w:hAnsiTheme="minorHAnsi" w:cstheme="minorHAnsi"/>
          <w:b/>
          <w:sz w:val="22"/>
          <w:szCs w:val="22"/>
        </w:rPr>
        <w:t xml:space="preserve">Monday </w:t>
      </w:r>
      <w:r w:rsidR="00B90E3C">
        <w:rPr>
          <w:rFonts w:asciiTheme="minorHAnsi" w:hAnsiTheme="minorHAnsi" w:cstheme="minorHAnsi"/>
          <w:b/>
          <w:sz w:val="22"/>
          <w:szCs w:val="22"/>
        </w:rPr>
        <w:t>20 April</w:t>
      </w:r>
      <w:r w:rsidR="00C90890" w:rsidRPr="00595E88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595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5362" w:rsidRPr="00595E88">
        <w:rPr>
          <w:rFonts w:asciiTheme="minorHAnsi" w:hAnsiTheme="minorHAnsi" w:cstheme="minorHAnsi"/>
          <w:b/>
          <w:sz w:val="22"/>
          <w:szCs w:val="22"/>
        </w:rPr>
        <w:t>at</w:t>
      </w:r>
      <w:r w:rsidR="00C90890" w:rsidRPr="00595E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5204" w:rsidRPr="00595E88">
        <w:rPr>
          <w:rFonts w:asciiTheme="minorHAnsi" w:hAnsiTheme="minorHAnsi" w:cstheme="minorHAnsi"/>
          <w:b/>
          <w:sz w:val="22"/>
          <w:szCs w:val="22"/>
        </w:rPr>
        <w:t>9.00am</w:t>
      </w:r>
      <w:r w:rsidR="00B254E1" w:rsidRPr="00C90890">
        <w:rPr>
          <w:rFonts w:asciiTheme="minorHAnsi" w:hAnsiTheme="minorHAnsi" w:cstheme="minorHAnsi"/>
          <w:sz w:val="22"/>
          <w:szCs w:val="22"/>
        </w:rPr>
        <w:t>.</w:t>
      </w:r>
    </w:p>
    <w:p w14:paraId="3DBF1E94" w14:textId="77777777" w:rsidR="00B254E1" w:rsidRPr="006D59B8" w:rsidRDefault="00B254E1" w:rsidP="00665362">
      <w:pPr>
        <w:tabs>
          <w:tab w:val="left" w:pos="1276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CE04A3B" w14:textId="3B963A97" w:rsidR="003F5294" w:rsidRPr="009C7EDA" w:rsidRDefault="00F25D12" w:rsidP="00FC3127">
      <w:pPr>
        <w:tabs>
          <w:tab w:val="left" w:pos="284"/>
          <w:tab w:val="left" w:pos="1276"/>
        </w:tabs>
        <w:ind w:left="1274" w:hanging="1710"/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176F0A" w:rsidRPr="006D59B8">
        <w:rPr>
          <w:rFonts w:asciiTheme="minorHAnsi" w:hAnsiTheme="minorHAnsi" w:cstheme="minorHAnsi"/>
          <w:sz w:val="22"/>
          <w:szCs w:val="22"/>
        </w:rPr>
        <w:t>b</w:t>
      </w:r>
      <w:r w:rsidRPr="006D59B8">
        <w:rPr>
          <w:rFonts w:asciiTheme="minorHAnsi" w:hAnsiTheme="minorHAnsi" w:cstheme="minorHAnsi"/>
          <w:sz w:val="22"/>
          <w:szCs w:val="22"/>
        </w:rPr>
        <w:t>)</w:t>
      </w:r>
      <w:r w:rsidR="00B254E1" w:rsidRPr="006D59B8">
        <w:rPr>
          <w:rFonts w:asciiTheme="minorHAnsi" w:hAnsiTheme="minorHAnsi" w:cstheme="minorHAnsi"/>
          <w:sz w:val="22"/>
          <w:szCs w:val="22"/>
        </w:rPr>
        <w:t xml:space="preserve"> </w:t>
      </w:r>
      <w:r w:rsidRPr="006D59B8">
        <w:rPr>
          <w:rFonts w:asciiTheme="minorHAnsi" w:hAnsiTheme="minorHAnsi" w:cstheme="minorHAnsi"/>
          <w:sz w:val="22"/>
          <w:szCs w:val="22"/>
        </w:rPr>
        <w:t xml:space="preserve">   </w:t>
      </w:r>
      <w:r w:rsidRPr="006D59B8">
        <w:rPr>
          <w:rFonts w:asciiTheme="minorHAnsi" w:hAnsiTheme="minorHAnsi" w:cstheme="minorHAnsi"/>
          <w:sz w:val="22"/>
          <w:szCs w:val="22"/>
        </w:rPr>
        <w:tab/>
      </w:r>
      <w:r w:rsidR="003F5294" w:rsidRPr="006D59B8">
        <w:rPr>
          <w:rFonts w:asciiTheme="minorHAnsi" w:hAnsiTheme="minorHAnsi" w:cstheme="minorHAnsi"/>
          <w:sz w:val="22"/>
          <w:szCs w:val="22"/>
        </w:rPr>
        <w:t>Interviews are not normally held for the William Golding Senior</w:t>
      </w:r>
      <w:r w:rsidR="00FC3127">
        <w:rPr>
          <w:rFonts w:asciiTheme="minorHAnsi" w:hAnsiTheme="minorHAnsi" w:cstheme="minorHAnsi"/>
          <w:sz w:val="22"/>
          <w:szCs w:val="22"/>
        </w:rPr>
        <w:t xml:space="preserve"> Research</w:t>
      </w:r>
      <w:r w:rsidR="003F5294" w:rsidRPr="006D59B8">
        <w:rPr>
          <w:rFonts w:asciiTheme="minorHAnsi" w:hAnsiTheme="minorHAnsi" w:cstheme="minorHAnsi"/>
          <w:sz w:val="22"/>
          <w:szCs w:val="22"/>
        </w:rPr>
        <w:t xml:space="preserve"> Fellowsh</w:t>
      </w:r>
      <w:r w:rsidR="00607E2B" w:rsidRPr="006D59B8">
        <w:rPr>
          <w:rFonts w:asciiTheme="minorHAnsi" w:hAnsiTheme="minorHAnsi" w:cstheme="minorHAnsi"/>
          <w:sz w:val="22"/>
          <w:szCs w:val="22"/>
        </w:rPr>
        <w:t xml:space="preserve">ip </w:t>
      </w:r>
      <w:r w:rsidR="003F5294" w:rsidRPr="006D59B8">
        <w:rPr>
          <w:rFonts w:asciiTheme="minorHAnsi" w:hAnsiTheme="minorHAnsi" w:cstheme="minorHAnsi"/>
          <w:sz w:val="22"/>
          <w:szCs w:val="22"/>
        </w:rPr>
        <w:t>and the College expects t</w:t>
      </w:r>
      <w:r w:rsidR="00AC35C8" w:rsidRPr="006D59B8">
        <w:rPr>
          <w:rFonts w:asciiTheme="minorHAnsi" w:hAnsiTheme="minorHAnsi" w:cstheme="minorHAnsi"/>
          <w:sz w:val="22"/>
          <w:szCs w:val="22"/>
        </w:rPr>
        <w:t xml:space="preserve">o make an election </w:t>
      </w:r>
      <w:r w:rsidR="00AC35C8" w:rsidRPr="009C7EDA">
        <w:rPr>
          <w:rFonts w:asciiTheme="minorHAnsi" w:hAnsiTheme="minorHAnsi" w:cstheme="minorHAnsi"/>
          <w:sz w:val="22"/>
          <w:szCs w:val="22"/>
        </w:rPr>
        <w:t xml:space="preserve">on </w:t>
      </w:r>
      <w:r w:rsidR="00AC35C8" w:rsidRPr="00072FD3">
        <w:rPr>
          <w:rFonts w:asciiTheme="minorHAnsi" w:hAnsiTheme="minorHAnsi" w:cstheme="minorHAnsi"/>
          <w:b/>
          <w:sz w:val="22"/>
          <w:szCs w:val="22"/>
        </w:rPr>
        <w:t>Wednesday</w:t>
      </w:r>
      <w:r w:rsidR="003F5294" w:rsidRPr="00072F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0E3C">
        <w:rPr>
          <w:rFonts w:asciiTheme="minorHAnsi" w:hAnsiTheme="minorHAnsi" w:cstheme="minorHAnsi"/>
          <w:b/>
          <w:sz w:val="22"/>
          <w:szCs w:val="22"/>
        </w:rPr>
        <w:t>27 May</w:t>
      </w:r>
      <w:r w:rsidR="00C90890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3F5294" w:rsidRPr="009C7EDA">
        <w:rPr>
          <w:rFonts w:asciiTheme="minorHAnsi" w:hAnsiTheme="minorHAnsi" w:cstheme="minorHAnsi"/>
          <w:sz w:val="22"/>
          <w:szCs w:val="22"/>
        </w:rPr>
        <w:t>.</w:t>
      </w:r>
      <w:r w:rsidR="00EE6672" w:rsidRPr="009C7E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8C6A0F" w14:textId="77777777" w:rsidR="00B254E1" w:rsidRPr="006D59B8" w:rsidRDefault="00B254E1" w:rsidP="00F25D12">
      <w:pPr>
        <w:tabs>
          <w:tab w:val="left" w:pos="1276"/>
        </w:tabs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1644B96" w14:textId="77777777" w:rsidR="006165F0" w:rsidRDefault="006165F0" w:rsidP="006165F0">
      <w:pPr>
        <w:rPr>
          <w:rFonts w:asciiTheme="minorHAnsi" w:hAnsiTheme="minorHAnsi" w:cstheme="minorHAnsi"/>
          <w:sz w:val="22"/>
          <w:szCs w:val="22"/>
        </w:rPr>
      </w:pPr>
    </w:p>
    <w:p w14:paraId="4EF40723" w14:textId="2F6276A8" w:rsidR="006165F0" w:rsidRDefault="000A7F2E" w:rsidP="006165F0">
      <w:pPr>
        <w:jc w:val="both"/>
        <w:rPr>
          <w:rFonts w:asciiTheme="minorHAnsi" w:hAnsiTheme="minorHAnsi" w:cstheme="minorHAnsi"/>
          <w:sz w:val="22"/>
          <w:szCs w:val="22"/>
        </w:rPr>
      </w:pPr>
      <w:r w:rsidRPr="00FC3127">
        <w:rPr>
          <w:rFonts w:asciiTheme="minorHAnsi" w:hAnsiTheme="minorHAnsi" w:cstheme="minorHAnsi"/>
          <w:sz w:val="22"/>
          <w:szCs w:val="22"/>
        </w:rPr>
        <w:t xml:space="preserve">Applications, including the names and addresses of </w:t>
      </w:r>
      <w:r w:rsidR="005C45A5" w:rsidRPr="00AA196B">
        <w:rPr>
          <w:rFonts w:asciiTheme="minorHAnsi" w:hAnsiTheme="minorHAnsi" w:cstheme="minorHAnsi"/>
          <w:b/>
          <w:sz w:val="22"/>
          <w:szCs w:val="22"/>
        </w:rPr>
        <w:t>two</w:t>
      </w:r>
      <w:r w:rsidR="005C45A5" w:rsidRPr="00C375E7">
        <w:rPr>
          <w:rFonts w:asciiTheme="minorHAnsi" w:hAnsiTheme="minorHAnsi" w:cstheme="minorHAnsi"/>
          <w:sz w:val="22"/>
          <w:szCs w:val="22"/>
        </w:rPr>
        <w:t xml:space="preserve"> </w:t>
      </w:r>
      <w:r w:rsidRPr="00FC3127">
        <w:rPr>
          <w:rFonts w:asciiTheme="minorHAnsi" w:hAnsiTheme="minorHAnsi" w:cstheme="minorHAnsi"/>
          <w:sz w:val="22"/>
          <w:szCs w:val="22"/>
        </w:rPr>
        <w:t xml:space="preserve">referees, should </w:t>
      </w:r>
      <w:r w:rsidR="00946B6B" w:rsidRPr="00FC3127">
        <w:rPr>
          <w:rFonts w:asciiTheme="minorHAnsi" w:hAnsiTheme="minorHAnsi" w:cstheme="minorHAnsi"/>
          <w:sz w:val="22"/>
          <w:szCs w:val="22"/>
        </w:rPr>
        <w:t xml:space="preserve">be submitted online </w:t>
      </w:r>
      <w:r w:rsidR="00BD0F98" w:rsidRPr="00FC3127">
        <w:rPr>
          <w:rFonts w:asciiTheme="minorHAnsi" w:hAnsiTheme="minorHAnsi" w:cstheme="minorHAnsi"/>
          <w:sz w:val="22"/>
          <w:szCs w:val="22"/>
        </w:rPr>
        <w:t xml:space="preserve">at </w:t>
      </w:r>
      <w:hyperlink r:id="rId9" w:history="1">
        <w:r w:rsidR="00BD0F98" w:rsidRPr="00412BE4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https://submit.bnc.ox.ac.uk</w:t>
        </w:r>
      </w:hyperlink>
      <w:r w:rsidR="00BD0F98" w:rsidRPr="009966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0F98" w:rsidRPr="00FC3127">
        <w:rPr>
          <w:rFonts w:asciiTheme="minorHAnsi" w:hAnsiTheme="minorHAnsi" w:cstheme="minorHAnsi"/>
          <w:sz w:val="22"/>
          <w:szCs w:val="22"/>
          <w:lang w:val="en-US"/>
        </w:rPr>
        <w:t>using the</w:t>
      </w:r>
      <w:r w:rsidR="009966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966BE" w:rsidRPr="009966BE">
        <w:rPr>
          <w:rFonts w:asciiTheme="minorHAnsi" w:hAnsiTheme="minorHAnsi" w:cstheme="minorHAnsi"/>
          <w:i/>
          <w:sz w:val="22"/>
          <w:szCs w:val="22"/>
          <w:lang w:val="en-US"/>
        </w:rPr>
        <w:t>Applications</w:t>
      </w:r>
      <w:r w:rsidR="00BD0F98" w:rsidRPr="009966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9966BE" w:rsidRPr="009966BE">
        <w:rPr>
          <w:rFonts w:asciiTheme="minorHAnsi" w:hAnsiTheme="minorHAnsi" w:cstheme="minorHAnsi"/>
          <w:i/>
          <w:sz w:val="22"/>
          <w:szCs w:val="22"/>
          <w:lang w:val="en-US"/>
        </w:rPr>
        <w:t>for Academic Appointments</w:t>
      </w:r>
      <w:r w:rsidR="009966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D0F98" w:rsidRPr="00FC3127">
        <w:rPr>
          <w:rFonts w:asciiTheme="minorHAnsi" w:hAnsiTheme="minorHAnsi" w:cstheme="minorHAnsi"/>
          <w:sz w:val="22"/>
          <w:szCs w:val="22"/>
          <w:lang w:val="en-US"/>
        </w:rPr>
        <w:t>box</w:t>
      </w:r>
      <w:r w:rsidR="00946B6B" w:rsidRPr="00FC31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905F24" w14:textId="77777777" w:rsidR="005C45A5" w:rsidRDefault="005C45A5" w:rsidP="006165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FB1BE" w14:textId="23E86B58" w:rsidR="006165F0" w:rsidRDefault="00BD0F98" w:rsidP="006165F0">
      <w:pPr>
        <w:jc w:val="both"/>
        <w:rPr>
          <w:rFonts w:asciiTheme="minorHAnsi" w:hAnsiTheme="minorHAnsi" w:cstheme="minorHAnsi"/>
          <w:sz w:val="22"/>
          <w:szCs w:val="22"/>
        </w:rPr>
      </w:pPr>
      <w:r w:rsidRPr="00FC3127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946B6B" w:rsidRPr="00FC3127">
        <w:rPr>
          <w:rFonts w:asciiTheme="minorHAnsi" w:hAnsiTheme="minorHAnsi" w:cstheme="minorHAnsi"/>
          <w:sz w:val="22"/>
          <w:szCs w:val="22"/>
        </w:rPr>
        <w:t xml:space="preserve">should be </w:t>
      </w:r>
      <w:r w:rsidR="009966BE">
        <w:rPr>
          <w:rFonts w:asciiTheme="minorHAnsi" w:hAnsiTheme="minorHAnsi" w:cstheme="minorHAnsi"/>
          <w:sz w:val="22"/>
          <w:szCs w:val="22"/>
        </w:rPr>
        <w:t xml:space="preserve">accompanied by </w:t>
      </w:r>
      <w:r w:rsidR="000A7F2E" w:rsidRPr="00FC3127">
        <w:rPr>
          <w:rFonts w:asciiTheme="minorHAnsi" w:hAnsiTheme="minorHAnsi" w:cstheme="minorHAnsi"/>
          <w:sz w:val="22"/>
          <w:szCs w:val="22"/>
        </w:rPr>
        <w:t xml:space="preserve">a full c.v., together with an outline, not exceeding 1000 words, explaining in non-technical language the significance of the applicant’s research. </w:t>
      </w:r>
      <w:r w:rsidR="009C7E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6AC9F0" w14:textId="77777777" w:rsidR="006165F0" w:rsidRDefault="006165F0" w:rsidP="006165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B729B" w14:textId="77777777" w:rsidR="006165F0" w:rsidRDefault="006165F0" w:rsidP="006165F0">
      <w:pPr>
        <w:jc w:val="both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 xml:space="preserve">Samples of research or scholarly work should </w:t>
      </w:r>
      <w:r w:rsidRPr="00072FD3">
        <w:rPr>
          <w:rFonts w:asciiTheme="minorHAnsi" w:hAnsiTheme="minorHAnsi" w:cstheme="minorHAnsi"/>
          <w:sz w:val="22"/>
          <w:szCs w:val="22"/>
        </w:rPr>
        <w:t>not</w:t>
      </w:r>
      <w:r w:rsidRPr="006D59B8">
        <w:rPr>
          <w:rFonts w:asciiTheme="minorHAnsi" w:hAnsiTheme="minorHAnsi" w:cstheme="minorHAnsi"/>
          <w:sz w:val="22"/>
          <w:szCs w:val="22"/>
        </w:rPr>
        <w:t xml:space="preserve"> be submitted with the application, but may be requested later.</w:t>
      </w:r>
      <w:r w:rsidRPr="006D59B8" w:rsidDel="00946B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15CF9" w14:textId="2541BAF3" w:rsidR="00B254E1" w:rsidRPr="00FC3127" w:rsidRDefault="00B254E1" w:rsidP="006165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F99739" w14:textId="15C00F3A" w:rsidR="00B05055" w:rsidRPr="006D59B8" w:rsidRDefault="00913FD2" w:rsidP="006165F0">
      <w:pPr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Applicants</w:t>
      </w:r>
      <w:r w:rsidR="00B254E1" w:rsidRPr="00FC3127">
        <w:rPr>
          <w:rFonts w:asciiTheme="minorHAnsi" w:hAnsiTheme="minorHAnsi" w:cstheme="minorHAnsi"/>
          <w:b/>
          <w:sz w:val="22"/>
          <w:szCs w:val="22"/>
        </w:rPr>
        <w:t xml:space="preserve"> should ask their </w:t>
      </w:r>
      <w:r w:rsidR="00D83EF4" w:rsidRPr="00FC3127">
        <w:rPr>
          <w:rFonts w:asciiTheme="minorHAnsi" w:hAnsiTheme="minorHAnsi" w:cstheme="minorHAnsi"/>
          <w:b/>
          <w:sz w:val="22"/>
          <w:szCs w:val="22"/>
        </w:rPr>
        <w:t xml:space="preserve">two </w:t>
      </w:r>
      <w:r w:rsidR="00B254E1" w:rsidRPr="00FC3127">
        <w:rPr>
          <w:rFonts w:asciiTheme="minorHAnsi" w:hAnsiTheme="minorHAnsi" w:cstheme="minorHAnsi"/>
          <w:b/>
          <w:sz w:val="22"/>
          <w:szCs w:val="22"/>
        </w:rPr>
        <w:t xml:space="preserve">referees to </w:t>
      </w:r>
      <w:r w:rsidR="006D59B8" w:rsidRPr="00FC3127">
        <w:rPr>
          <w:rFonts w:asciiTheme="minorHAnsi" w:hAnsiTheme="minorHAnsi" w:cstheme="minorHAnsi"/>
          <w:b/>
          <w:sz w:val="22"/>
          <w:szCs w:val="22"/>
        </w:rPr>
        <w:t xml:space="preserve">write </w:t>
      </w:r>
      <w:r w:rsidR="000B37AB">
        <w:rPr>
          <w:rFonts w:asciiTheme="minorHAnsi" w:hAnsiTheme="minorHAnsi" w:cstheme="minorHAnsi"/>
          <w:b/>
          <w:sz w:val="22"/>
          <w:szCs w:val="22"/>
        </w:rPr>
        <w:t xml:space="preserve">direct </w:t>
      </w:r>
      <w:r w:rsidR="006D59B8" w:rsidRPr="00FC3127">
        <w:rPr>
          <w:rFonts w:asciiTheme="minorHAnsi" w:hAnsiTheme="minorHAnsi" w:cstheme="minorHAnsi"/>
          <w:b/>
          <w:sz w:val="22"/>
          <w:szCs w:val="22"/>
        </w:rPr>
        <w:t>to</w:t>
      </w:r>
      <w:r w:rsidR="00B254E1" w:rsidRPr="00FC3127">
        <w:rPr>
          <w:rFonts w:asciiTheme="minorHAnsi" w:hAnsiTheme="minorHAnsi" w:cstheme="minorHAnsi"/>
          <w:b/>
          <w:sz w:val="22"/>
          <w:szCs w:val="22"/>
        </w:rPr>
        <w:t xml:space="preserve"> the Principal</w:t>
      </w:r>
      <w:r w:rsidR="00946B6B" w:rsidRPr="00FC3127">
        <w:rPr>
          <w:rFonts w:asciiTheme="minorHAnsi" w:hAnsiTheme="minorHAnsi" w:cstheme="minorHAnsi"/>
          <w:b/>
          <w:sz w:val="22"/>
          <w:szCs w:val="22"/>
        </w:rPr>
        <w:t xml:space="preserve">, uploading their letters </w:t>
      </w:r>
      <w:r w:rsidR="00FC3127" w:rsidRPr="00FC3127">
        <w:rPr>
          <w:rFonts w:asciiTheme="minorHAnsi" w:hAnsiTheme="minorHAnsi" w:cstheme="minorHAnsi"/>
          <w:b/>
          <w:sz w:val="22"/>
          <w:szCs w:val="22"/>
        </w:rPr>
        <w:t xml:space="preserve">at </w:t>
      </w:r>
      <w:hyperlink r:id="rId10" w:history="1">
        <w:r w:rsidR="00FC3127" w:rsidRPr="00412BE4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lang w:val="en-US"/>
          </w:rPr>
          <w:t>https://submit.bnc.ox.ac.uk</w:t>
        </w:r>
      </w:hyperlink>
      <w:r w:rsidR="009C7EDA" w:rsidRPr="009966BE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</w:rPr>
        <w:t>,</w:t>
      </w:r>
      <w:r w:rsidR="00FC3127" w:rsidRPr="009966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B6B" w:rsidRPr="009966BE">
        <w:rPr>
          <w:rFonts w:asciiTheme="minorHAnsi" w:hAnsiTheme="minorHAnsi" w:cstheme="minorHAnsi"/>
          <w:b/>
          <w:sz w:val="22"/>
          <w:szCs w:val="22"/>
        </w:rPr>
        <w:t>using</w:t>
      </w:r>
      <w:r w:rsidR="00946B6B" w:rsidRPr="00FC3127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9C7EDA" w:rsidRPr="009966BE">
        <w:rPr>
          <w:rFonts w:asciiTheme="minorHAnsi" w:hAnsiTheme="minorHAnsi" w:cstheme="minorHAnsi"/>
          <w:b/>
          <w:i/>
          <w:sz w:val="22"/>
          <w:szCs w:val="22"/>
        </w:rPr>
        <w:t>References for Academic Appointments</w:t>
      </w:r>
      <w:r w:rsidR="00946B6B" w:rsidRPr="00FC31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B6B" w:rsidRPr="006D59B8">
        <w:rPr>
          <w:rFonts w:asciiTheme="minorHAnsi" w:hAnsiTheme="minorHAnsi" w:cstheme="minorHAnsi"/>
          <w:b/>
          <w:sz w:val="22"/>
          <w:szCs w:val="22"/>
        </w:rPr>
        <w:t>box</w:t>
      </w:r>
      <w:r w:rsidR="006D59B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, </w:t>
      </w:r>
      <w:r w:rsidR="006D59B8" w:rsidRPr="006D59B8">
        <w:rPr>
          <w:rFonts w:asciiTheme="minorHAnsi" w:hAnsiTheme="minorHAnsi" w:cstheme="minorHAnsi"/>
          <w:b/>
          <w:sz w:val="22"/>
          <w:szCs w:val="22"/>
        </w:rPr>
        <w:t>by</w:t>
      </w:r>
      <w:r w:rsidR="00FC3127">
        <w:rPr>
          <w:rFonts w:asciiTheme="minorHAnsi" w:hAnsiTheme="minorHAnsi" w:cstheme="minorHAnsi"/>
          <w:b/>
          <w:sz w:val="22"/>
          <w:szCs w:val="22"/>
        </w:rPr>
        <w:t xml:space="preserve"> 9.00am on</w:t>
      </w:r>
      <w:r w:rsidR="006D59B8" w:rsidRPr="006D59B8">
        <w:rPr>
          <w:rFonts w:asciiTheme="minorHAnsi" w:hAnsiTheme="minorHAnsi" w:cstheme="minorHAnsi"/>
          <w:b/>
          <w:sz w:val="22"/>
          <w:szCs w:val="22"/>
        </w:rPr>
        <w:t xml:space="preserve"> the closing date of Monday </w:t>
      </w:r>
      <w:bookmarkStart w:id="0" w:name="_Hlk34661545"/>
      <w:r w:rsidR="00C90890">
        <w:rPr>
          <w:rFonts w:asciiTheme="minorHAnsi" w:hAnsiTheme="minorHAnsi" w:cstheme="minorHAnsi"/>
          <w:b/>
          <w:sz w:val="22"/>
          <w:szCs w:val="22"/>
        </w:rPr>
        <w:t>2</w:t>
      </w:r>
      <w:r w:rsidR="00B90E3C">
        <w:rPr>
          <w:rFonts w:asciiTheme="minorHAnsi" w:hAnsiTheme="minorHAnsi" w:cstheme="minorHAnsi"/>
          <w:b/>
          <w:sz w:val="22"/>
          <w:szCs w:val="22"/>
        </w:rPr>
        <w:t>0 April</w:t>
      </w:r>
      <w:r w:rsidR="00C9089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C90890">
        <w:rPr>
          <w:rFonts w:asciiTheme="minorHAnsi" w:hAnsiTheme="minorHAnsi" w:cstheme="minorHAnsi"/>
          <w:b/>
          <w:sz w:val="22"/>
          <w:szCs w:val="22"/>
        </w:rPr>
        <w:t>2020</w:t>
      </w:r>
      <w:r w:rsidR="00FC3127">
        <w:rPr>
          <w:rFonts w:asciiTheme="minorHAnsi" w:hAnsiTheme="minorHAnsi" w:cstheme="minorHAnsi"/>
          <w:b/>
          <w:sz w:val="22"/>
          <w:szCs w:val="22"/>
        </w:rPr>
        <w:t>.</w:t>
      </w:r>
    </w:p>
    <w:p w14:paraId="538AFFE6" w14:textId="77777777" w:rsidR="00B254E1" w:rsidRPr="006D59B8" w:rsidRDefault="00B254E1" w:rsidP="006165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3ED0C" w14:textId="34DDCDE8" w:rsidR="006165F0" w:rsidRDefault="006165F0" w:rsidP="00913FD2">
      <w:pPr>
        <w:rPr>
          <w:color w:val="1F497D"/>
          <w:lang w:val="en-US" w:eastAsia="en-GB"/>
        </w:rPr>
      </w:pPr>
      <w:r w:rsidRPr="006165F0">
        <w:rPr>
          <w:rFonts w:asciiTheme="minorHAnsi" w:hAnsiTheme="minorHAnsi" w:cstheme="minorHAnsi"/>
          <w:sz w:val="22"/>
          <w:szCs w:val="22"/>
        </w:rPr>
        <w:t xml:space="preserve">All submitted application documents </w:t>
      </w:r>
      <w:r w:rsidR="00412BE4">
        <w:rPr>
          <w:rFonts w:asciiTheme="minorHAnsi" w:hAnsiTheme="minorHAnsi" w:cstheme="minorHAnsi"/>
          <w:sz w:val="22"/>
          <w:szCs w:val="22"/>
        </w:rPr>
        <w:t>should</w:t>
      </w:r>
      <w:r w:rsidRPr="006165F0">
        <w:rPr>
          <w:rFonts w:asciiTheme="minorHAnsi" w:hAnsiTheme="minorHAnsi" w:cstheme="minorHAnsi"/>
          <w:sz w:val="22"/>
          <w:szCs w:val="22"/>
        </w:rPr>
        <w:t xml:space="preserve"> be in PDF or Word (.doc or .docx) formats.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52F8BB" w14:textId="6056E1B4" w:rsidR="006165F0" w:rsidRDefault="006165F0" w:rsidP="00913FD2">
      <w:pPr>
        <w:rPr>
          <w:rFonts w:asciiTheme="minorHAnsi" w:hAnsiTheme="minorHAnsi" w:cstheme="minorHAnsi"/>
          <w:sz w:val="22"/>
          <w:szCs w:val="22"/>
        </w:rPr>
      </w:pPr>
    </w:p>
    <w:p w14:paraId="001DAA29" w14:textId="77777777" w:rsidR="00913FD2" w:rsidRDefault="00913FD2" w:rsidP="00913FD2">
      <w:pPr>
        <w:rPr>
          <w:rFonts w:asciiTheme="minorHAnsi" w:hAnsiTheme="minorHAnsi" w:cstheme="minorHAnsi"/>
          <w:sz w:val="22"/>
          <w:szCs w:val="22"/>
        </w:rPr>
      </w:pPr>
    </w:p>
    <w:p w14:paraId="4993A5A9" w14:textId="5BF0F224" w:rsidR="00913FD2" w:rsidRDefault="009C7EDA" w:rsidP="00913FD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any queries</w:t>
      </w:r>
      <w:r w:rsidR="006D59B8">
        <w:rPr>
          <w:rFonts w:asciiTheme="minorHAnsi" w:hAnsiTheme="minorHAnsi" w:cstheme="minorHAnsi"/>
          <w:sz w:val="22"/>
          <w:szCs w:val="22"/>
        </w:rPr>
        <w:t xml:space="preserve">, please </w:t>
      </w:r>
      <w:r>
        <w:rPr>
          <w:rFonts w:asciiTheme="minorHAnsi" w:hAnsiTheme="minorHAnsi" w:cstheme="minorHAnsi"/>
          <w:sz w:val="22"/>
          <w:szCs w:val="22"/>
        </w:rPr>
        <w:t>contact</w:t>
      </w:r>
      <w:r w:rsidR="006D59B8">
        <w:rPr>
          <w:rFonts w:asciiTheme="minorHAnsi" w:hAnsiTheme="minorHAnsi" w:cstheme="minorHAnsi"/>
          <w:sz w:val="22"/>
          <w:szCs w:val="22"/>
        </w:rPr>
        <w:t xml:space="preserve"> </w:t>
      </w:r>
      <w:r w:rsidR="00FC3127">
        <w:rPr>
          <w:rFonts w:asciiTheme="minorHAnsi" w:hAnsiTheme="minorHAnsi" w:cstheme="minorHAnsi"/>
          <w:sz w:val="22"/>
          <w:szCs w:val="22"/>
        </w:rPr>
        <w:t>Kate Roberts</w:t>
      </w:r>
      <w:r w:rsidR="00106A2E">
        <w:rPr>
          <w:rFonts w:asciiTheme="minorHAnsi" w:hAnsiTheme="minorHAnsi" w:cstheme="minorHAnsi"/>
          <w:sz w:val="22"/>
          <w:szCs w:val="22"/>
        </w:rPr>
        <w:t xml:space="preserve"> or Anna Malkin</w:t>
      </w:r>
      <w:r>
        <w:rPr>
          <w:rFonts w:asciiTheme="minorHAnsi" w:hAnsiTheme="minorHAnsi" w:cstheme="minorHAnsi"/>
          <w:sz w:val="22"/>
          <w:szCs w:val="22"/>
        </w:rPr>
        <w:t xml:space="preserve"> in the </w:t>
      </w:r>
      <w:r w:rsidRPr="00E95EB0">
        <w:rPr>
          <w:rFonts w:asciiTheme="minorHAnsi" w:hAnsiTheme="minorHAnsi" w:cstheme="minorHAnsi"/>
          <w:sz w:val="22"/>
          <w:szCs w:val="22"/>
        </w:rPr>
        <w:t>Principal’s Office</w:t>
      </w:r>
      <w:r w:rsidR="00412BE4">
        <w:rPr>
          <w:rFonts w:asciiTheme="minorHAnsi" w:hAnsiTheme="minorHAnsi" w:cstheme="minorHAnsi"/>
          <w:sz w:val="22"/>
          <w:szCs w:val="22"/>
        </w:rPr>
        <w:t>.</w:t>
      </w:r>
    </w:p>
    <w:p w14:paraId="0AAE2ABA" w14:textId="4FBB8F92" w:rsidR="006D59B8" w:rsidRPr="0065746E" w:rsidRDefault="009966BE" w:rsidP="00913FD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5746E">
        <w:rPr>
          <w:rFonts w:asciiTheme="minorHAnsi" w:hAnsiTheme="minorHAnsi" w:cstheme="minorHAnsi"/>
          <w:sz w:val="22"/>
          <w:szCs w:val="22"/>
        </w:rPr>
        <w:t>email:</w:t>
      </w:r>
      <w:r w:rsidR="00913FD2" w:rsidRPr="0065746E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6D59B8" w:rsidRPr="0065746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principal@bnc.ox.ac.uk</w:t>
        </w:r>
      </w:hyperlink>
    </w:p>
    <w:p w14:paraId="5AD0C296" w14:textId="77777777" w:rsidR="006D59B8" w:rsidRPr="006D59B8" w:rsidRDefault="006D59B8" w:rsidP="00913FD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3D5870" w14:textId="746C19FB" w:rsidR="00B254E1" w:rsidRPr="006D59B8" w:rsidRDefault="00946B6B" w:rsidP="006165F0">
      <w:pPr>
        <w:jc w:val="center"/>
        <w:rPr>
          <w:rFonts w:asciiTheme="minorHAnsi" w:hAnsiTheme="minorHAnsi" w:cstheme="minorHAnsi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br w:type="page"/>
      </w:r>
      <w:r w:rsidR="00B254E1" w:rsidRPr="006D59B8">
        <w:rPr>
          <w:rFonts w:asciiTheme="minorHAnsi" w:hAnsiTheme="minorHAnsi" w:cstheme="minorHAnsi"/>
          <w:b/>
          <w:sz w:val="22"/>
          <w:szCs w:val="22"/>
        </w:rPr>
        <w:lastRenderedPageBreak/>
        <w:t>BRASENOSE COLLEGE, OXFORD</w:t>
      </w:r>
    </w:p>
    <w:p w14:paraId="7B76BECA" w14:textId="77777777" w:rsidR="00B254E1" w:rsidRPr="006D59B8" w:rsidRDefault="00B254E1" w:rsidP="00B254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7EB4E" w14:textId="7230090A" w:rsidR="00EB2258" w:rsidRPr="006D59B8" w:rsidRDefault="00B254E1" w:rsidP="00B254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b/>
          <w:sz w:val="22"/>
          <w:szCs w:val="22"/>
        </w:rPr>
        <w:t xml:space="preserve">WILLIAM GOLDING SENIOR </w:t>
      </w:r>
      <w:r w:rsidR="00FC3127">
        <w:rPr>
          <w:rFonts w:asciiTheme="minorHAnsi" w:hAnsiTheme="minorHAnsi" w:cstheme="minorHAnsi"/>
          <w:b/>
          <w:sz w:val="22"/>
          <w:szCs w:val="22"/>
        </w:rPr>
        <w:t xml:space="preserve">RESEARCH </w:t>
      </w:r>
      <w:r w:rsidRPr="006D59B8">
        <w:rPr>
          <w:rFonts w:asciiTheme="minorHAnsi" w:hAnsiTheme="minorHAnsi" w:cstheme="minorHAnsi"/>
          <w:b/>
          <w:sz w:val="22"/>
          <w:szCs w:val="22"/>
        </w:rPr>
        <w:t xml:space="preserve">FELLOWSHIP </w:t>
      </w:r>
    </w:p>
    <w:p w14:paraId="40E59EE6" w14:textId="03AAF252" w:rsidR="00B254E1" w:rsidRPr="006D59B8" w:rsidRDefault="00B254E1" w:rsidP="00B254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9B8">
        <w:rPr>
          <w:rFonts w:asciiTheme="minorHAnsi" w:hAnsiTheme="minorHAnsi" w:cstheme="minorHAnsi"/>
          <w:b/>
          <w:sz w:val="22"/>
          <w:szCs w:val="22"/>
        </w:rPr>
        <w:t xml:space="preserve">IN THE </w:t>
      </w:r>
      <w:r w:rsidR="00A578C7" w:rsidRPr="006D59B8">
        <w:rPr>
          <w:rFonts w:asciiTheme="minorHAnsi" w:hAnsiTheme="minorHAnsi" w:cstheme="minorHAnsi"/>
          <w:b/>
          <w:sz w:val="22"/>
          <w:szCs w:val="22"/>
        </w:rPr>
        <w:t xml:space="preserve">ARTS, HUMANITIES AND SOCIAL </w:t>
      </w:r>
      <w:r w:rsidRPr="006D59B8">
        <w:rPr>
          <w:rFonts w:asciiTheme="minorHAnsi" w:hAnsiTheme="minorHAnsi" w:cstheme="minorHAnsi"/>
          <w:b/>
          <w:sz w:val="22"/>
          <w:szCs w:val="22"/>
        </w:rPr>
        <w:t>SCIENCES</w:t>
      </w:r>
    </w:p>
    <w:p w14:paraId="440DA423" w14:textId="77777777" w:rsidR="00B254E1" w:rsidRPr="006D59B8" w:rsidRDefault="00B254E1" w:rsidP="00B254E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A5EB099" w14:textId="24168AD0" w:rsidR="00B254E1" w:rsidRPr="006D59B8" w:rsidRDefault="00B254E1" w:rsidP="00EF6315">
      <w:pPr>
        <w:pStyle w:val="Body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D59B8">
        <w:rPr>
          <w:rFonts w:asciiTheme="minorHAnsi" w:hAnsiTheme="minorHAnsi" w:cstheme="minorHAnsi"/>
          <w:sz w:val="22"/>
          <w:szCs w:val="22"/>
        </w:rPr>
        <w:t>Candidates are requested to complete this form for the information of the appointing committee</w:t>
      </w:r>
      <w:r w:rsidR="00A5093A">
        <w:rPr>
          <w:rFonts w:asciiTheme="minorHAnsi" w:hAnsiTheme="minorHAnsi" w:cstheme="minorHAnsi"/>
          <w:sz w:val="22"/>
          <w:szCs w:val="22"/>
        </w:rPr>
        <w:t>.</w:t>
      </w:r>
    </w:p>
    <w:p w14:paraId="7DA9CE45" w14:textId="77777777" w:rsidR="00B254E1" w:rsidRPr="006D59B8" w:rsidRDefault="00B254E1" w:rsidP="00B254E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B254E1" w:rsidRPr="006D59B8" w14:paraId="5F2FC879" w14:textId="77777777" w:rsidTr="00EB2258">
        <w:trPr>
          <w:jc w:val="center"/>
        </w:trPr>
        <w:tc>
          <w:tcPr>
            <w:tcW w:w="9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5B3475" w14:textId="42D9C01F" w:rsidR="00B254E1" w:rsidRPr="00106A2E" w:rsidRDefault="008C664C" w:rsidP="008C664C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name (including title)</w:t>
            </w:r>
            <w:r w:rsidR="00B254E1" w:rsidRPr="008C66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1" w:name="_GoBack"/>
            <w:bookmarkEnd w:id="1"/>
          </w:p>
          <w:p w14:paraId="0DBC9E81" w14:textId="066E379B" w:rsidR="00EF6315" w:rsidRDefault="00EF6315" w:rsidP="008C664C">
            <w:pPr>
              <w:tabs>
                <w:tab w:val="num" w:pos="306"/>
              </w:tabs>
              <w:ind w:left="360"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57FB37" w14:textId="77777777" w:rsidR="00106A2E" w:rsidRPr="006D59B8" w:rsidRDefault="00106A2E" w:rsidP="008C664C">
            <w:pPr>
              <w:tabs>
                <w:tab w:val="num" w:pos="306"/>
              </w:tabs>
              <w:ind w:left="360"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FE848D" w14:textId="166A5351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54E1" w:rsidRPr="006D59B8" w14:paraId="6FBA4740" w14:textId="77777777" w:rsidTr="00EB225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1BDA53" w14:textId="77777777" w:rsidR="00B254E1" w:rsidRPr="008C664C" w:rsidRDefault="00B254E1" w:rsidP="008C664C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>Present occupation:</w:t>
            </w:r>
          </w:p>
          <w:p w14:paraId="4693539B" w14:textId="77777777" w:rsidR="00B254E1" w:rsidRPr="006D59B8" w:rsidRDefault="00B254E1" w:rsidP="008C664C">
            <w:pPr>
              <w:tabs>
                <w:tab w:val="num" w:pos="306"/>
              </w:tabs>
              <w:ind w:left="360"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B36A8" w14:textId="77777777" w:rsidR="00B254E1" w:rsidRPr="006D59B8" w:rsidRDefault="00B254E1" w:rsidP="008C664C">
            <w:pPr>
              <w:tabs>
                <w:tab w:val="num" w:pos="306"/>
              </w:tabs>
              <w:ind w:left="360"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C6C7A3C" w14:textId="77777777" w:rsidR="00EF6315" w:rsidRPr="006D59B8" w:rsidRDefault="00EF6315" w:rsidP="008C664C">
            <w:pPr>
              <w:tabs>
                <w:tab w:val="num" w:pos="306"/>
              </w:tabs>
              <w:ind w:left="360"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89A3A46" w14:textId="77777777" w:rsidR="00EF6315" w:rsidRPr="006D59B8" w:rsidRDefault="00EF6315" w:rsidP="008C664C">
            <w:pPr>
              <w:tabs>
                <w:tab w:val="num" w:pos="306"/>
              </w:tabs>
              <w:ind w:left="360"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54E1" w:rsidRPr="006D59B8" w14:paraId="1FB2AADC" w14:textId="77777777" w:rsidTr="00EB225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4C4873" w14:textId="0BB5F610" w:rsidR="00B254E1" w:rsidRPr="00106A2E" w:rsidRDefault="006D59B8" w:rsidP="008C664C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Permanent postal address, </w:t>
            </w:r>
            <w:r w:rsidR="00B254E1" w:rsidRPr="008C664C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and email address</w:t>
            </w:r>
            <w:r w:rsidR="00B254E1" w:rsidRPr="008C66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D130F58" w14:textId="294ED3D7" w:rsidR="00106A2E" w:rsidRPr="00106A2E" w:rsidRDefault="00106A2E" w:rsidP="00106A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</w:t>
            </w:r>
          </w:p>
          <w:p w14:paraId="01845AB1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7F5E4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11181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979D2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36612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FB941" w14:textId="77777777" w:rsidR="00EF6315" w:rsidRPr="006D59B8" w:rsidRDefault="00EF6315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297B4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54E1" w:rsidRPr="006D59B8" w14:paraId="3DF67E3E" w14:textId="77777777" w:rsidTr="00EB225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5184ED" w14:textId="5B1C1A5A" w:rsidR="00B254E1" w:rsidRDefault="009966BE" w:rsidP="008C664C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Postal a</w:t>
            </w:r>
            <w:r w:rsidR="00B254E1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ddress, </w:t>
            </w:r>
            <w:r w:rsidR="009C7EDA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  <w:r w:rsidR="000F17D2" w:rsidRPr="008C664C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r w:rsidR="00B254E1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and email address where you can be contacted d</w:t>
            </w:r>
            <w:r w:rsidR="008C664C">
              <w:rPr>
                <w:rFonts w:asciiTheme="minorHAnsi" w:hAnsiTheme="minorHAnsi" w:cstheme="minorHAnsi"/>
                <w:sz w:val="22"/>
                <w:szCs w:val="22"/>
              </w:rPr>
              <w:t xml:space="preserve">uring the period </w:t>
            </w:r>
            <w:r w:rsidR="007C52CA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1B0A7D" w:rsidRPr="008C66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76CB" w:rsidRPr="008C664C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41365A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213" w:rsidRPr="008C664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948E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C7EDA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(if different from above)</w:t>
            </w:r>
            <w:r w:rsidR="00B254E1" w:rsidRPr="008C66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02BCF20" w14:textId="77777777" w:rsidR="00106A2E" w:rsidRDefault="00106A2E" w:rsidP="00106A2E">
            <w:pPr>
              <w:pStyle w:val="ListParagraph"/>
              <w:ind w:left="30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54B1E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FA1A0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AD2D7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7350E" w14:textId="77777777" w:rsidR="00EF6315" w:rsidRPr="006D59B8" w:rsidRDefault="00EF6315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B47B4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ABAA1" w14:textId="77777777" w:rsidR="00B254E1" w:rsidRPr="006D59B8" w:rsidRDefault="00B254E1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C3127" w:rsidRPr="006D59B8" w14:paraId="56D0B31F" w14:textId="77777777" w:rsidTr="00E95EB0">
        <w:trPr>
          <w:jc w:val="center"/>
        </w:trPr>
        <w:tc>
          <w:tcPr>
            <w:tcW w:w="9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455DC80" w14:textId="2DB0ACBE" w:rsidR="00FC3127" w:rsidRPr="008C664C" w:rsidRDefault="00FC3127" w:rsidP="008C664C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Names and addresses of two academic referees who have been asked to </w:t>
            </w:r>
            <w:r w:rsidRPr="008C664C">
              <w:rPr>
                <w:rFonts w:asciiTheme="minorHAnsi" w:hAnsiTheme="minorHAnsi" w:cstheme="minorHAnsi"/>
                <w:b/>
                <w:sz w:val="22"/>
                <w:szCs w:val="22"/>
              </w:rPr>
              <w:t>write direct</w:t>
            </w:r>
            <w:r w:rsidR="00C176CB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to the </w:t>
            </w: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Principal, </w:t>
            </w:r>
            <w:r w:rsidR="00C176CB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uploading their letters at </w:t>
            </w:r>
            <w:hyperlink r:id="rId12" w:history="1">
              <w:r w:rsidR="00C176CB" w:rsidRPr="00412BE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https://submit.bnc.ox.ac.uk</w:t>
              </w:r>
            </w:hyperlink>
            <w:r w:rsidR="00C176CB" w:rsidRPr="008C664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US"/>
              </w:rPr>
              <w:t>,</w:t>
            </w:r>
            <w:r w:rsidR="00C176CB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using the </w:t>
            </w:r>
            <w:r w:rsidR="00C176CB" w:rsidRPr="003F0253">
              <w:rPr>
                <w:rFonts w:asciiTheme="minorHAnsi" w:hAnsiTheme="minorHAnsi" w:cstheme="minorHAnsi"/>
                <w:i/>
                <w:sz w:val="22"/>
                <w:szCs w:val="22"/>
              </w:rPr>
              <w:t>References for Academic Appointments</w:t>
            </w:r>
            <w:r w:rsidR="00C176CB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box</w:t>
            </w:r>
            <w:r w:rsidR="00E95EB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176CB" w:rsidRPr="00C176CB">
              <w:t xml:space="preserve"> </w:t>
            </w: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by 9.00am on the closing date of </w:t>
            </w:r>
            <w:r w:rsidRPr="008C66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Monday </w:t>
            </w:r>
            <w:r w:rsidR="00B90E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 April </w:t>
            </w:r>
            <w:r w:rsidR="00C90890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8C66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ACCA277" w14:textId="77777777" w:rsidR="00FC3127" w:rsidRDefault="00FC3127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B1505" w14:textId="7D55DD01" w:rsidR="00FC3127" w:rsidRPr="006D59B8" w:rsidRDefault="00FC3127" w:rsidP="00E95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Referee 1:    </w:t>
            </w:r>
          </w:p>
          <w:p w14:paraId="69022F6A" w14:textId="77777777" w:rsidR="00FC3127" w:rsidRPr="006D59B8" w:rsidRDefault="00FC3127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1E41B" w14:textId="77777777" w:rsidR="00FC3127" w:rsidRPr="006D59B8" w:rsidRDefault="00FC3127" w:rsidP="008C664C">
            <w:pPr>
              <w:tabs>
                <w:tab w:val="num" w:pos="306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D3CA3" w14:textId="666141FC" w:rsidR="00FC3127" w:rsidRDefault="00FC3127" w:rsidP="00E95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Referee 2:   </w:t>
            </w:r>
            <w:r w:rsidR="003F0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5A45B0" w14:textId="77777777" w:rsidR="00E95EB0" w:rsidRDefault="00E95EB0" w:rsidP="00E95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F3747" w14:textId="77777777" w:rsidR="00E95EB0" w:rsidRDefault="00E95EB0" w:rsidP="00E95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8FB61" w14:textId="0B3065D4" w:rsidR="00E95EB0" w:rsidRPr="008C664C" w:rsidRDefault="00E95EB0" w:rsidP="00E95E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54E1" w:rsidRPr="006D59B8" w14:paraId="5AB735BB" w14:textId="77777777" w:rsidTr="00EB225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E7FC" w14:textId="24B6FC89" w:rsidR="008C664C" w:rsidRPr="00E95EB0" w:rsidRDefault="00B254E1" w:rsidP="003F0253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E95EB0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9966BE">
              <w:rPr>
                <w:rFonts w:asciiTheme="minorHAnsi" w:hAnsiTheme="minorHAnsi" w:cstheme="minorHAnsi"/>
                <w:sz w:val="22"/>
                <w:szCs w:val="22"/>
              </w:rPr>
              <w:t>submit this form</w:t>
            </w:r>
            <w:r w:rsidR="003F02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0253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hyperlink r:id="rId13" w:history="1">
              <w:r w:rsidR="003F0253" w:rsidRPr="00412BE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val="en-US"/>
                </w:rPr>
                <w:t>https://submit.bnc.ox.ac.uk</w:t>
              </w:r>
            </w:hyperlink>
            <w:r w:rsidR="003F0253" w:rsidRPr="008C664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en-US"/>
              </w:rPr>
              <w:t>,</w:t>
            </w:r>
            <w:r w:rsidR="003F0253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using the </w:t>
            </w:r>
            <w:r w:rsidR="003F0253" w:rsidRPr="009966B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Applications for Academic Appointments</w:t>
            </w:r>
            <w:r w:rsidR="003F0253" w:rsidRPr="008C664C">
              <w:rPr>
                <w:rFonts w:asciiTheme="minorHAnsi" w:hAnsiTheme="minorHAnsi" w:cstheme="minorHAnsi"/>
                <w:sz w:val="22"/>
                <w:szCs w:val="22"/>
              </w:rPr>
              <w:t xml:space="preserve"> box</w:t>
            </w:r>
            <w:r w:rsidR="003F0253">
              <w:rPr>
                <w:rFonts w:asciiTheme="minorHAnsi" w:hAnsiTheme="minorHAnsi" w:cstheme="minorHAnsi"/>
                <w:sz w:val="22"/>
                <w:szCs w:val="22"/>
              </w:rPr>
              <w:t>, accompanied by</w:t>
            </w:r>
            <w:r w:rsidR="009966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386754" w14:textId="77777777" w:rsidR="00E95EB0" w:rsidRPr="00E95EB0" w:rsidRDefault="00E95EB0" w:rsidP="00E95EB0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B4DAF" w14:textId="2EE68A74" w:rsidR="008C664C" w:rsidRDefault="008C664C" w:rsidP="00B25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13614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A7908" w:rsidRPr="006D5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254E1" w:rsidRPr="0065746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57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54E1" w:rsidRPr="0065746E">
              <w:rPr>
                <w:rFonts w:asciiTheme="minorHAnsi" w:hAnsiTheme="minorHAnsi" w:cstheme="minorHAnsi"/>
                <w:sz w:val="22"/>
                <w:szCs w:val="22"/>
              </w:rPr>
              <w:t>curriculum vitae, to include</w:t>
            </w:r>
            <w:r w:rsidR="00B254E1" w:rsidRPr="006D59B8">
              <w:rPr>
                <w:rFonts w:asciiTheme="minorHAnsi" w:hAnsiTheme="minorHAnsi" w:cstheme="minorHAnsi"/>
                <w:sz w:val="22"/>
                <w:szCs w:val="22"/>
              </w:rPr>
              <w:t xml:space="preserve"> details of your academic and general record and publications</w:t>
            </w:r>
            <w:r w:rsidR="006165F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5DD787E" w14:textId="5D5A58E2" w:rsidR="00E95EB0" w:rsidRDefault="008C664C" w:rsidP="00412BE4">
            <w:pPr>
              <w:tabs>
                <w:tab w:val="left" w:pos="2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36143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95E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127">
              <w:rPr>
                <w:rFonts w:asciiTheme="minorHAnsi" w:hAnsiTheme="minorHAnsi" w:cstheme="minorHAnsi"/>
                <w:sz w:val="22"/>
                <w:szCs w:val="22"/>
              </w:rPr>
              <w:t xml:space="preserve">an outline, not exceeding 1000 words, explaining in non-technical language the significance of </w:t>
            </w:r>
            <w:r w:rsidR="00E95EB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3ED4E06" w14:textId="6E10C0A6" w:rsidR="00E95EB0" w:rsidRDefault="00E95EB0" w:rsidP="00B25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8C664C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8C664C" w:rsidRPr="00FC3127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="008C66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664C" w:rsidRPr="006D5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54E1" w:rsidRPr="006D59B8">
              <w:rPr>
                <w:rFonts w:asciiTheme="minorHAnsi" w:hAnsiTheme="minorHAnsi" w:cstheme="minorHAnsi"/>
                <w:sz w:val="22"/>
                <w:szCs w:val="22"/>
              </w:rPr>
              <w:t xml:space="preserve">Samples of research or scholarly work should </w:t>
            </w:r>
            <w:r w:rsidR="00B254E1" w:rsidRPr="006D59B8">
              <w:rPr>
                <w:rFonts w:asciiTheme="minorHAnsi" w:hAnsiTheme="minorHAnsi" w:cstheme="minorHAnsi"/>
                <w:i/>
                <w:sz w:val="22"/>
                <w:szCs w:val="22"/>
              </w:rPr>
              <w:t>not</w:t>
            </w:r>
            <w:r w:rsidR="00B254E1" w:rsidRPr="006D59B8">
              <w:rPr>
                <w:rFonts w:asciiTheme="minorHAnsi" w:hAnsiTheme="minorHAnsi" w:cstheme="minorHAnsi"/>
                <w:sz w:val="22"/>
                <w:szCs w:val="22"/>
              </w:rPr>
              <w:t xml:space="preserve"> be submitted with the </w:t>
            </w:r>
          </w:p>
          <w:p w14:paraId="099729C0" w14:textId="13BB8563" w:rsidR="00B254E1" w:rsidRDefault="00E95EB0" w:rsidP="00B254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B254E1" w:rsidRPr="006D59B8">
              <w:rPr>
                <w:rFonts w:asciiTheme="minorHAnsi" w:hAnsiTheme="minorHAnsi" w:cstheme="minorHAnsi"/>
                <w:sz w:val="22"/>
                <w:szCs w:val="22"/>
              </w:rPr>
              <w:t>application, but may be requested later.</w:t>
            </w:r>
          </w:p>
          <w:p w14:paraId="409A4651" w14:textId="77777777" w:rsidR="00B254E1" w:rsidRDefault="00B254E1" w:rsidP="00B254E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729693E" w14:textId="25AFD051" w:rsidR="003F0253" w:rsidRPr="006D59B8" w:rsidRDefault="00412BE4" w:rsidP="003F025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165F0" w:rsidRPr="006165F0">
              <w:rPr>
                <w:rFonts w:asciiTheme="minorHAnsi" w:hAnsiTheme="minorHAnsi" w:cstheme="minorHAnsi"/>
                <w:sz w:val="22"/>
                <w:szCs w:val="22"/>
              </w:rPr>
              <w:t xml:space="preserve">All submitted application documents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should be</w:t>
            </w:r>
            <w:r w:rsidR="006165F0" w:rsidRPr="006165F0">
              <w:rPr>
                <w:rFonts w:asciiTheme="minorHAnsi" w:hAnsiTheme="minorHAnsi" w:cstheme="minorHAnsi"/>
                <w:sz w:val="22"/>
                <w:szCs w:val="22"/>
              </w:rPr>
              <w:t xml:space="preserve"> in PDF or Word (.doc or .docx) formats.</w:t>
            </w:r>
            <w:r w:rsidR="006165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23F77B5" w14:textId="0FEE06BF" w:rsidR="00395CD1" w:rsidRPr="006D59B8" w:rsidRDefault="00395CD1">
      <w:pPr>
        <w:rPr>
          <w:rFonts w:asciiTheme="minorHAnsi" w:hAnsiTheme="minorHAnsi" w:cstheme="minorHAnsi"/>
          <w:sz w:val="22"/>
          <w:szCs w:val="22"/>
        </w:rPr>
      </w:pPr>
    </w:p>
    <w:sectPr w:rsidR="00395CD1" w:rsidRPr="006D59B8" w:rsidSect="00C90890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C68C" w14:textId="77777777" w:rsidR="004A4833" w:rsidRDefault="004A4833" w:rsidP="004A4833">
      <w:r>
        <w:separator/>
      </w:r>
    </w:p>
  </w:endnote>
  <w:endnote w:type="continuationSeparator" w:id="0">
    <w:p w14:paraId="51CACBC3" w14:textId="77777777" w:rsidR="004A4833" w:rsidRDefault="004A4833" w:rsidP="004A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33EB" w14:textId="77777777" w:rsidR="004A4833" w:rsidRDefault="004A4833" w:rsidP="004A4833">
      <w:r>
        <w:separator/>
      </w:r>
    </w:p>
  </w:footnote>
  <w:footnote w:type="continuationSeparator" w:id="0">
    <w:p w14:paraId="37A3A93D" w14:textId="77777777" w:rsidR="004A4833" w:rsidRDefault="004A4833" w:rsidP="004A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44A"/>
    <w:multiLevelType w:val="hybridMultilevel"/>
    <w:tmpl w:val="6ACC72D2"/>
    <w:lvl w:ilvl="0" w:tplc="5794491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C97C29"/>
    <w:multiLevelType w:val="hybridMultilevel"/>
    <w:tmpl w:val="F942E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542A4"/>
    <w:multiLevelType w:val="hybridMultilevel"/>
    <w:tmpl w:val="5A1AEBA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2754E"/>
    <w:multiLevelType w:val="hybridMultilevel"/>
    <w:tmpl w:val="593240C4"/>
    <w:lvl w:ilvl="0" w:tplc="02B419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2B0920"/>
    <w:multiLevelType w:val="hybridMultilevel"/>
    <w:tmpl w:val="6F6AD14C"/>
    <w:lvl w:ilvl="0" w:tplc="F7B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3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207EA4"/>
    <w:multiLevelType w:val="hybridMultilevel"/>
    <w:tmpl w:val="77AEC0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E1"/>
    <w:rsid w:val="000005AC"/>
    <w:rsid w:val="000008C2"/>
    <w:rsid w:val="00000961"/>
    <w:rsid w:val="00004E44"/>
    <w:rsid w:val="000134F3"/>
    <w:rsid w:val="000150D6"/>
    <w:rsid w:val="000244F3"/>
    <w:rsid w:val="00024EA5"/>
    <w:rsid w:val="0003262F"/>
    <w:rsid w:val="0003586C"/>
    <w:rsid w:val="000359EF"/>
    <w:rsid w:val="00040B6E"/>
    <w:rsid w:val="00041DA3"/>
    <w:rsid w:val="00042C23"/>
    <w:rsid w:val="00043087"/>
    <w:rsid w:val="0004759F"/>
    <w:rsid w:val="00054B9A"/>
    <w:rsid w:val="00054FB2"/>
    <w:rsid w:val="0005692D"/>
    <w:rsid w:val="00056A8E"/>
    <w:rsid w:val="000632CA"/>
    <w:rsid w:val="00063710"/>
    <w:rsid w:val="00063BF6"/>
    <w:rsid w:val="0007098C"/>
    <w:rsid w:val="00072FD3"/>
    <w:rsid w:val="000740A4"/>
    <w:rsid w:val="00080A3F"/>
    <w:rsid w:val="000813F8"/>
    <w:rsid w:val="00082A2F"/>
    <w:rsid w:val="00083BC4"/>
    <w:rsid w:val="0008580C"/>
    <w:rsid w:val="00085B37"/>
    <w:rsid w:val="00085EF9"/>
    <w:rsid w:val="00087FD5"/>
    <w:rsid w:val="00090921"/>
    <w:rsid w:val="000913A0"/>
    <w:rsid w:val="00093AA4"/>
    <w:rsid w:val="00093F6C"/>
    <w:rsid w:val="000A2A05"/>
    <w:rsid w:val="000A32B8"/>
    <w:rsid w:val="000A5F82"/>
    <w:rsid w:val="000A7F2E"/>
    <w:rsid w:val="000B2129"/>
    <w:rsid w:val="000B2E77"/>
    <w:rsid w:val="000B37AB"/>
    <w:rsid w:val="000B4145"/>
    <w:rsid w:val="000B4758"/>
    <w:rsid w:val="000B65FA"/>
    <w:rsid w:val="000B754D"/>
    <w:rsid w:val="000B7B16"/>
    <w:rsid w:val="000C0063"/>
    <w:rsid w:val="000C051B"/>
    <w:rsid w:val="000C4A57"/>
    <w:rsid w:val="000C7C86"/>
    <w:rsid w:val="000D0B28"/>
    <w:rsid w:val="000D15B9"/>
    <w:rsid w:val="000D7035"/>
    <w:rsid w:val="000E26DF"/>
    <w:rsid w:val="000E4BB6"/>
    <w:rsid w:val="000E4FE4"/>
    <w:rsid w:val="000F0A39"/>
    <w:rsid w:val="000F17D2"/>
    <w:rsid w:val="000F1F2E"/>
    <w:rsid w:val="000F2092"/>
    <w:rsid w:val="000F4995"/>
    <w:rsid w:val="000F5A5F"/>
    <w:rsid w:val="000F5D24"/>
    <w:rsid w:val="000F72C9"/>
    <w:rsid w:val="000F7DCE"/>
    <w:rsid w:val="00100B49"/>
    <w:rsid w:val="00102555"/>
    <w:rsid w:val="001057D8"/>
    <w:rsid w:val="00106A2E"/>
    <w:rsid w:val="00110AF9"/>
    <w:rsid w:val="00115753"/>
    <w:rsid w:val="00121F53"/>
    <w:rsid w:val="001227BC"/>
    <w:rsid w:val="00124A70"/>
    <w:rsid w:val="00124C15"/>
    <w:rsid w:val="001253C9"/>
    <w:rsid w:val="00126A3A"/>
    <w:rsid w:val="00131BBB"/>
    <w:rsid w:val="00133E59"/>
    <w:rsid w:val="0013410A"/>
    <w:rsid w:val="00135461"/>
    <w:rsid w:val="00136143"/>
    <w:rsid w:val="0013789A"/>
    <w:rsid w:val="00143CBC"/>
    <w:rsid w:val="0014433A"/>
    <w:rsid w:val="00145C59"/>
    <w:rsid w:val="00150634"/>
    <w:rsid w:val="00152820"/>
    <w:rsid w:val="001543BD"/>
    <w:rsid w:val="00154AC1"/>
    <w:rsid w:val="00157032"/>
    <w:rsid w:val="001571CF"/>
    <w:rsid w:val="001602AE"/>
    <w:rsid w:val="001648B2"/>
    <w:rsid w:val="00165ADB"/>
    <w:rsid w:val="00171B27"/>
    <w:rsid w:val="00172BA4"/>
    <w:rsid w:val="00174138"/>
    <w:rsid w:val="00176F0A"/>
    <w:rsid w:val="0017790C"/>
    <w:rsid w:val="00177F32"/>
    <w:rsid w:val="001839D1"/>
    <w:rsid w:val="00186D51"/>
    <w:rsid w:val="00194AE7"/>
    <w:rsid w:val="0019505E"/>
    <w:rsid w:val="001954B2"/>
    <w:rsid w:val="00196B2E"/>
    <w:rsid w:val="00196CE0"/>
    <w:rsid w:val="00197CD9"/>
    <w:rsid w:val="001A01EB"/>
    <w:rsid w:val="001A33E3"/>
    <w:rsid w:val="001A6614"/>
    <w:rsid w:val="001B0626"/>
    <w:rsid w:val="001B0A7D"/>
    <w:rsid w:val="001B3887"/>
    <w:rsid w:val="001B4543"/>
    <w:rsid w:val="001B7BBB"/>
    <w:rsid w:val="001C0F3D"/>
    <w:rsid w:val="001D23AC"/>
    <w:rsid w:val="001D2A6A"/>
    <w:rsid w:val="001D7226"/>
    <w:rsid w:val="001E0A7F"/>
    <w:rsid w:val="001E1925"/>
    <w:rsid w:val="001E1D34"/>
    <w:rsid w:val="001E47D1"/>
    <w:rsid w:val="001F0E36"/>
    <w:rsid w:val="001F30EA"/>
    <w:rsid w:val="001F3934"/>
    <w:rsid w:val="001F5553"/>
    <w:rsid w:val="0020445E"/>
    <w:rsid w:val="00204978"/>
    <w:rsid w:val="00206CB0"/>
    <w:rsid w:val="00206D81"/>
    <w:rsid w:val="00213836"/>
    <w:rsid w:val="00214C70"/>
    <w:rsid w:val="00217A88"/>
    <w:rsid w:val="00221AF7"/>
    <w:rsid w:val="00223A6B"/>
    <w:rsid w:val="0023070D"/>
    <w:rsid w:val="00232560"/>
    <w:rsid w:val="00232EAA"/>
    <w:rsid w:val="00233435"/>
    <w:rsid w:val="002336EB"/>
    <w:rsid w:val="002344CE"/>
    <w:rsid w:val="00235B35"/>
    <w:rsid w:val="00242F00"/>
    <w:rsid w:val="00244CCC"/>
    <w:rsid w:val="00246754"/>
    <w:rsid w:val="002505FB"/>
    <w:rsid w:val="0025367D"/>
    <w:rsid w:val="00265913"/>
    <w:rsid w:val="00271C5C"/>
    <w:rsid w:val="0027362F"/>
    <w:rsid w:val="00274D93"/>
    <w:rsid w:val="00280736"/>
    <w:rsid w:val="00280A2E"/>
    <w:rsid w:val="00281B75"/>
    <w:rsid w:val="0028503E"/>
    <w:rsid w:val="00285B9D"/>
    <w:rsid w:val="00285FC0"/>
    <w:rsid w:val="00286EF1"/>
    <w:rsid w:val="00290136"/>
    <w:rsid w:val="002948E6"/>
    <w:rsid w:val="0029793F"/>
    <w:rsid w:val="00297DB5"/>
    <w:rsid w:val="002A26F7"/>
    <w:rsid w:val="002A377B"/>
    <w:rsid w:val="002A4FE9"/>
    <w:rsid w:val="002A7002"/>
    <w:rsid w:val="002B0B3C"/>
    <w:rsid w:val="002B0BE8"/>
    <w:rsid w:val="002C0852"/>
    <w:rsid w:val="002C14E5"/>
    <w:rsid w:val="002C39D3"/>
    <w:rsid w:val="002D3811"/>
    <w:rsid w:val="002D3F96"/>
    <w:rsid w:val="002D5065"/>
    <w:rsid w:val="002E1C6B"/>
    <w:rsid w:val="002E2ADB"/>
    <w:rsid w:val="002E2D4F"/>
    <w:rsid w:val="002E3B7D"/>
    <w:rsid w:val="002E3F4D"/>
    <w:rsid w:val="002E4607"/>
    <w:rsid w:val="002E536B"/>
    <w:rsid w:val="002F04FC"/>
    <w:rsid w:val="002F0CD0"/>
    <w:rsid w:val="002F1663"/>
    <w:rsid w:val="002F1966"/>
    <w:rsid w:val="002F7EB2"/>
    <w:rsid w:val="0030001A"/>
    <w:rsid w:val="00300DE5"/>
    <w:rsid w:val="00301FED"/>
    <w:rsid w:val="00302364"/>
    <w:rsid w:val="003048F2"/>
    <w:rsid w:val="00304F98"/>
    <w:rsid w:val="00305743"/>
    <w:rsid w:val="00306610"/>
    <w:rsid w:val="00310DF7"/>
    <w:rsid w:val="00311B13"/>
    <w:rsid w:val="00313B66"/>
    <w:rsid w:val="00314284"/>
    <w:rsid w:val="00314547"/>
    <w:rsid w:val="003179C5"/>
    <w:rsid w:val="0032223F"/>
    <w:rsid w:val="0032530A"/>
    <w:rsid w:val="00326105"/>
    <w:rsid w:val="0032620E"/>
    <w:rsid w:val="00327FE1"/>
    <w:rsid w:val="00331C54"/>
    <w:rsid w:val="0033368B"/>
    <w:rsid w:val="003342DD"/>
    <w:rsid w:val="0033561D"/>
    <w:rsid w:val="003424E3"/>
    <w:rsid w:val="003437B0"/>
    <w:rsid w:val="00343BE3"/>
    <w:rsid w:val="003510E1"/>
    <w:rsid w:val="0036045D"/>
    <w:rsid w:val="0036189C"/>
    <w:rsid w:val="003629CD"/>
    <w:rsid w:val="00363744"/>
    <w:rsid w:val="00371A5D"/>
    <w:rsid w:val="00371C2B"/>
    <w:rsid w:val="00377105"/>
    <w:rsid w:val="00383819"/>
    <w:rsid w:val="00383880"/>
    <w:rsid w:val="00383984"/>
    <w:rsid w:val="00384D39"/>
    <w:rsid w:val="0038686E"/>
    <w:rsid w:val="00387C1D"/>
    <w:rsid w:val="00387D81"/>
    <w:rsid w:val="0039442B"/>
    <w:rsid w:val="00394500"/>
    <w:rsid w:val="00395CD1"/>
    <w:rsid w:val="003960BF"/>
    <w:rsid w:val="003A1427"/>
    <w:rsid w:val="003A20B9"/>
    <w:rsid w:val="003A24EB"/>
    <w:rsid w:val="003A2CC4"/>
    <w:rsid w:val="003A3070"/>
    <w:rsid w:val="003A3B36"/>
    <w:rsid w:val="003A3E07"/>
    <w:rsid w:val="003A4224"/>
    <w:rsid w:val="003A740D"/>
    <w:rsid w:val="003A79A1"/>
    <w:rsid w:val="003B0EC9"/>
    <w:rsid w:val="003B3557"/>
    <w:rsid w:val="003B3BA4"/>
    <w:rsid w:val="003B4BC7"/>
    <w:rsid w:val="003B7189"/>
    <w:rsid w:val="003C1532"/>
    <w:rsid w:val="003C2453"/>
    <w:rsid w:val="003C3087"/>
    <w:rsid w:val="003D173B"/>
    <w:rsid w:val="003D25F6"/>
    <w:rsid w:val="003D2A66"/>
    <w:rsid w:val="003D75B9"/>
    <w:rsid w:val="003E0825"/>
    <w:rsid w:val="003E162B"/>
    <w:rsid w:val="003E2BD7"/>
    <w:rsid w:val="003E4EAE"/>
    <w:rsid w:val="003E5B04"/>
    <w:rsid w:val="003F0253"/>
    <w:rsid w:val="003F2BC9"/>
    <w:rsid w:val="003F3170"/>
    <w:rsid w:val="003F49E6"/>
    <w:rsid w:val="003F49EB"/>
    <w:rsid w:val="003F5294"/>
    <w:rsid w:val="003F5877"/>
    <w:rsid w:val="00403D9B"/>
    <w:rsid w:val="004064C9"/>
    <w:rsid w:val="0040708A"/>
    <w:rsid w:val="00412BE4"/>
    <w:rsid w:val="0041365A"/>
    <w:rsid w:val="004139AD"/>
    <w:rsid w:val="004155C9"/>
    <w:rsid w:val="00417812"/>
    <w:rsid w:val="00421C80"/>
    <w:rsid w:val="0042732D"/>
    <w:rsid w:val="00436422"/>
    <w:rsid w:val="0043724D"/>
    <w:rsid w:val="00440E34"/>
    <w:rsid w:val="004417E8"/>
    <w:rsid w:val="00441DA9"/>
    <w:rsid w:val="004427DA"/>
    <w:rsid w:val="00442DAE"/>
    <w:rsid w:val="00444FA9"/>
    <w:rsid w:val="004451A3"/>
    <w:rsid w:val="00445FE2"/>
    <w:rsid w:val="00446C29"/>
    <w:rsid w:val="004471D4"/>
    <w:rsid w:val="00451C4F"/>
    <w:rsid w:val="004524A0"/>
    <w:rsid w:val="004543A2"/>
    <w:rsid w:val="004548D6"/>
    <w:rsid w:val="004558F6"/>
    <w:rsid w:val="0046059F"/>
    <w:rsid w:val="00462408"/>
    <w:rsid w:val="0046733C"/>
    <w:rsid w:val="00472ADB"/>
    <w:rsid w:val="004747C7"/>
    <w:rsid w:val="00475D8C"/>
    <w:rsid w:val="004771B6"/>
    <w:rsid w:val="00481136"/>
    <w:rsid w:val="00483533"/>
    <w:rsid w:val="0048484A"/>
    <w:rsid w:val="004869DF"/>
    <w:rsid w:val="0049322B"/>
    <w:rsid w:val="00494267"/>
    <w:rsid w:val="00497E42"/>
    <w:rsid w:val="004A10E4"/>
    <w:rsid w:val="004A3920"/>
    <w:rsid w:val="004A4714"/>
    <w:rsid w:val="004A4833"/>
    <w:rsid w:val="004A5FA5"/>
    <w:rsid w:val="004B2890"/>
    <w:rsid w:val="004B3DF8"/>
    <w:rsid w:val="004B5972"/>
    <w:rsid w:val="004B600E"/>
    <w:rsid w:val="004B6CC4"/>
    <w:rsid w:val="004B7BD1"/>
    <w:rsid w:val="004C3DC4"/>
    <w:rsid w:val="004C4E3D"/>
    <w:rsid w:val="004C680A"/>
    <w:rsid w:val="004C7D95"/>
    <w:rsid w:val="004C7E73"/>
    <w:rsid w:val="004D01E7"/>
    <w:rsid w:val="004D1EA2"/>
    <w:rsid w:val="004D2103"/>
    <w:rsid w:val="004D2B59"/>
    <w:rsid w:val="004D3EA2"/>
    <w:rsid w:val="004D4426"/>
    <w:rsid w:val="004D4CD3"/>
    <w:rsid w:val="004D544C"/>
    <w:rsid w:val="004D74D5"/>
    <w:rsid w:val="004E2264"/>
    <w:rsid w:val="004E4E23"/>
    <w:rsid w:val="004E57AF"/>
    <w:rsid w:val="004E76D9"/>
    <w:rsid w:val="004E7786"/>
    <w:rsid w:val="004F3BAB"/>
    <w:rsid w:val="004F3E64"/>
    <w:rsid w:val="004F6024"/>
    <w:rsid w:val="004F6BE7"/>
    <w:rsid w:val="00503461"/>
    <w:rsid w:val="0051410D"/>
    <w:rsid w:val="005142B0"/>
    <w:rsid w:val="00515046"/>
    <w:rsid w:val="005174BB"/>
    <w:rsid w:val="0052189C"/>
    <w:rsid w:val="00521EDB"/>
    <w:rsid w:val="0052405C"/>
    <w:rsid w:val="005240D3"/>
    <w:rsid w:val="005248B3"/>
    <w:rsid w:val="00527546"/>
    <w:rsid w:val="00527EC6"/>
    <w:rsid w:val="00532228"/>
    <w:rsid w:val="00533326"/>
    <w:rsid w:val="0053596F"/>
    <w:rsid w:val="005359B7"/>
    <w:rsid w:val="00540A8D"/>
    <w:rsid w:val="00545698"/>
    <w:rsid w:val="00550FFB"/>
    <w:rsid w:val="005510BA"/>
    <w:rsid w:val="00553502"/>
    <w:rsid w:val="00554667"/>
    <w:rsid w:val="00554D31"/>
    <w:rsid w:val="005550B5"/>
    <w:rsid w:val="00560EDC"/>
    <w:rsid w:val="005625A1"/>
    <w:rsid w:val="00562F6D"/>
    <w:rsid w:val="005654F9"/>
    <w:rsid w:val="00570208"/>
    <w:rsid w:val="00570654"/>
    <w:rsid w:val="00571D75"/>
    <w:rsid w:val="00572636"/>
    <w:rsid w:val="0057725F"/>
    <w:rsid w:val="00583F7F"/>
    <w:rsid w:val="00585742"/>
    <w:rsid w:val="00587992"/>
    <w:rsid w:val="00587A2D"/>
    <w:rsid w:val="00590685"/>
    <w:rsid w:val="00590724"/>
    <w:rsid w:val="00591C44"/>
    <w:rsid w:val="00594982"/>
    <w:rsid w:val="005952A1"/>
    <w:rsid w:val="00595E88"/>
    <w:rsid w:val="0059621B"/>
    <w:rsid w:val="0059678A"/>
    <w:rsid w:val="00596AFF"/>
    <w:rsid w:val="00597E29"/>
    <w:rsid w:val="005A26AA"/>
    <w:rsid w:val="005A5296"/>
    <w:rsid w:val="005A6E0C"/>
    <w:rsid w:val="005B089B"/>
    <w:rsid w:val="005B0F7F"/>
    <w:rsid w:val="005B2AE9"/>
    <w:rsid w:val="005B4712"/>
    <w:rsid w:val="005B5EBA"/>
    <w:rsid w:val="005B6E22"/>
    <w:rsid w:val="005C0003"/>
    <w:rsid w:val="005C45A5"/>
    <w:rsid w:val="005C6EE3"/>
    <w:rsid w:val="005C79CB"/>
    <w:rsid w:val="005D07C0"/>
    <w:rsid w:val="005D22AC"/>
    <w:rsid w:val="005D74FD"/>
    <w:rsid w:val="005F3292"/>
    <w:rsid w:val="005F37C9"/>
    <w:rsid w:val="005F4481"/>
    <w:rsid w:val="005F4C76"/>
    <w:rsid w:val="005F77C8"/>
    <w:rsid w:val="00600F58"/>
    <w:rsid w:val="006023E9"/>
    <w:rsid w:val="00602AEB"/>
    <w:rsid w:val="00602C02"/>
    <w:rsid w:val="00603779"/>
    <w:rsid w:val="00603872"/>
    <w:rsid w:val="006059FE"/>
    <w:rsid w:val="00607E2B"/>
    <w:rsid w:val="006103AD"/>
    <w:rsid w:val="00610BEA"/>
    <w:rsid w:val="00612C7C"/>
    <w:rsid w:val="00613CB2"/>
    <w:rsid w:val="006165F0"/>
    <w:rsid w:val="00620A76"/>
    <w:rsid w:val="0062377D"/>
    <w:rsid w:val="006241F8"/>
    <w:rsid w:val="0062511E"/>
    <w:rsid w:val="006251D6"/>
    <w:rsid w:val="00630279"/>
    <w:rsid w:val="0063349F"/>
    <w:rsid w:val="00634649"/>
    <w:rsid w:val="00634BDE"/>
    <w:rsid w:val="00637189"/>
    <w:rsid w:val="00640F05"/>
    <w:rsid w:val="00641A12"/>
    <w:rsid w:val="006427EA"/>
    <w:rsid w:val="006440C2"/>
    <w:rsid w:val="006442E8"/>
    <w:rsid w:val="00650234"/>
    <w:rsid w:val="006515BD"/>
    <w:rsid w:val="00651DA7"/>
    <w:rsid w:val="0065390B"/>
    <w:rsid w:val="00656F9C"/>
    <w:rsid w:val="0065746E"/>
    <w:rsid w:val="00660AFC"/>
    <w:rsid w:val="00665362"/>
    <w:rsid w:val="00666369"/>
    <w:rsid w:val="00672D5E"/>
    <w:rsid w:val="00676654"/>
    <w:rsid w:val="0067755F"/>
    <w:rsid w:val="00677B82"/>
    <w:rsid w:val="006819FB"/>
    <w:rsid w:val="00681BA3"/>
    <w:rsid w:val="00684BEC"/>
    <w:rsid w:val="0069221E"/>
    <w:rsid w:val="00695CB2"/>
    <w:rsid w:val="00695E20"/>
    <w:rsid w:val="0069731C"/>
    <w:rsid w:val="00697B39"/>
    <w:rsid w:val="006A2053"/>
    <w:rsid w:val="006A2943"/>
    <w:rsid w:val="006A383C"/>
    <w:rsid w:val="006B07C6"/>
    <w:rsid w:val="006B1C10"/>
    <w:rsid w:val="006B2264"/>
    <w:rsid w:val="006B3ECA"/>
    <w:rsid w:val="006B4003"/>
    <w:rsid w:val="006B4A2A"/>
    <w:rsid w:val="006B597C"/>
    <w:rsid w:val="006B7284"/>
    <w:rsid w:val="006B749D"/>
    <w:rsid w:val="006C0796"/>
    <w:rsid w:val="006C274B"/>
    <w:rsid w:val="006C29EF"/>
    <w:rsid w:val="006C2BAB"/>
    <w:rsid w:val="006C3ABD"/>
    <w:rsid w:val="006C3F22"/>
    <w:rsid w:val="006C5A64"/>
    <w:rsid w:val="006D0327"/>
    <w:rsid w:val="006D0591"/>
    <w:rsid w:val="006D0BBB"/>
    <w:rsid w:val="006D31C3"/>
    <w:rsid w:val="006D59B8"/>
    <w:rsid w:val="006E392E"/>
    <w:rsid w:val="006E4AFB"/>
    <w:rsid w:val="006E64FD"/>
    <w:rsid w:val="006F13EB"/>
    <w:rsid w:val="006F31E2"/>
    <w:rsid w:val="006F377D"/>
    <w:rsid w:val="006F5A0B"/>
    <w:rsid w:val="006F6717"/>
    <w:rsid w:val="006F6B06"/>
    <w:rsid w:val="006F7BED"/>
    <w:rsid w:val="0070321C"/>
    <w:rsid w:val="00704262"/>
    <w:rsid w:val="0070669F"/>
    <w:rsid w:val="00707488"/>
    <w:rsid w:val="007122CB"/>
    <w:rsid w:val="0071368F"/>
    <w:rsid w:val="0071421B"/>
    <w:rsid w:val="00714899"/>
    <w:rsid w:val="00717BB8"/>
    <w:rsid w:val="007216D0"/>
    <w:rsid w:val="00722B08"/>
    <w:rsid w:val="007234F5"/>
    <w:rsid w:val="007236E4"/>
    <w:rsid w:val="0072716D"/>
    <w:rsid w:val="007318EC"/>
    <w:rsid w:val="00732455"/>
    <w:rsid w:val="00741FC6"/>
    <w:rsid w:val="007432D9"/>
    <w:rsid w:val="0074367A"/>
    <w:rsid w:val="00743F08"/>
    <w:rsid w:val="007468C2"/>
    <w:rsid w:val="007542C7"/>
    <w:rsid w:val="00754D7A"/>
    <w:rsid w:val="00755E6A"/>
    <w:rsid w:val="007629AD"/>
    <w:rsid w:val="00763A77"/>
    <w:rsid w:val="00764FEC"/>
    <w:rsid w:val="0077206D"/>
    <w:rsid w:val="00774C21"/>
    <w:rsid w:val="00775877"/>
    <w:rsid w:val="007821B8"/>
    <w:rsid w:val="00783CA1"/>
    <w:rsid w:val="0078417F"/>
    <w:rsid w:val="00784B0D"/>
    <w:rsid w:val="00790194"/>
    <w:rsid w:val="00790C70"/>
    <w:rsid w:val="00793127"/>
    <w:rsid w:val="0079757B"/>
    <w:rsid w:val="0079778A"/>
    <w:rsid w:val="007A195C"/>
    <w:rsid w:val="007A79F7"/>
    <w:rsid w:val="007B1D2A"/>
    <w:rsid w:val="007C0457"/>
    <w:rsid w:val="007C0732"/>
    <w:rsid w:val="007C07B5"/>
    <w:rsid w:val="007C1CAB"/>
    <w:rsid w:val="007C2EA7"/>
    <w:rsid w:val="007C3167"/>
    <w:rsid w:val="007C32E4"/>
    <w:rsid w:val="007C52CA"/>
    <w:rsid w:val="007C5CEB"/>
    <w:rsid w:val="007D1305"/>
    <w:rsid w:val="007D386F"/>
    <w:rsid w:val="007D59C0"/>
    <w:rsid w:val="007D5B07"/>
    <w:rsid w:val="007D6075"/>
    <w:rsid w:val="007E2AD3"/>
    <w:rsid w:val="007F1BFE"/>
    <w:rsid w:val="007F44F0"/>
    <w:rsid w:val="007F463C"/>
    <w:rsid w:val="007F5660"/>
    <w:rsid w:val="007F7431"/>
    <w:rsid w:val="0080013B"/>
    <w:rsid w:val="0080035C"/>
    <w:rsid w:val="00804590"/>
    <w:rsid w:val="00807DB6"/>
    <w:rsid w:val="00814581"/>
    <w:rsid w:val="0081725D"/>
    <w:rsid w:val="008173C6"/>
    <w:rsid w:val="00821407"/>
    <w:rsid w:val="00821508"/>
    <w:rsid w:val="0082245B"/>
    <w:rsid w:val="00825C20"/>
    <w:rsid w:val="008271F1"/>
    <w:rsid w:val="00827323"/>
    <w:rsid w:val="00827AF7"/>
    <w:rsid w:val="00830774"/>
    <w:rsid w:val="008335A3"/>
    <w:rsid w:val="0083471E"/>
    <w:rsid w:val="00840A79"/>
    <w:rsid w:val="00841EBA"/>
    <w:rsid w:val="00842B14"/>
    <w:rsid w:val="0084702B"/>
    <w:rsid w:val="00851D1B"/>
    <w:rsid w:val="0085306D"/>
    <w:rsid w:val="00855D00"/>
    <w:rsid w:val="00871E8D"/>
    <w:rsid w:val="00871FCE"/>
    <w:rsid w:val="008748F6"/>
    <w:rsid w:val="00875805"/>
    <w:rsid w:val="00880444"/>
    <w:rsid w:val="00880DCA"/>
    <w:rsid w:val="008815AB"/>
    <w:rsid w:val="00884350"/>
    <w:rsid w:val="0089296F"/>
    <w:rsid w:val="00895E93"/>
    <w:rsid w:val="008969BB"/>
    <w:rsid w:val="008A09C6"/>
    <w:rsid w:val="008A16F1"/>
    <w:rsid w:val="008A3159"/>
    <w:rsid w:val="008A35B4"/>
    <w:rsid w:val="008A36B5"/>
    <w:rsid w:val="008A3DAE"/>
    <w:rsid w:val="008A3FE6"/>
    <w:rsid w:val="008A5DF4"/>
    <w:rsid w:val="008A6DF7"/>
    <w:rsid w:val="008A7908"/>
    <w:rsid w:val="008B3648"/>
    <w:rsid w:val="008B487B"/>
    <w:rsid w:val="008B7F4C"/>
    <w:rsid w:val="008C0216"/>
    <w:rsid w:val="008C2266"/>
    <w:rsid w:val="008C40DF"/>
    <w:rsid w:val="008C664C"/>
    <w:rsid w:val="008D2059"/>
    <w:rsid w:val="008D26D5"/>
    <w:rsid w:val="008D3BBA"/>
    <w:rsid w:val="008D3E75"/>
    <w:rsid w:val="008D6569"/>
    <w:rsid w:val="008D76A9"/>
    <w:rsid w:val="008E0B66"/>
    <w:rsid w:val="008E1286"/>
    <w:rsid w:val="008E1C32"/>
    <w:rsid w:val="008E28D2"/>
    <w:rsid w:val="008E52E3"/>
    <w:rsid w:val="008E6DA8"/>
    <w:rsid w:val="008E7600"/>
    <w:rsid w:val="008F0BC3"/>
    <w:rsid w:val="008F11AA"/>
    <w:rsid w:val="008F5CE7"/>
    <w:rsid w:val="008F5E1C"/>
    <w:rsid w:val="008F6941"/>
    <w:rsid w:val="00905556"/>
    <w:rsid w:val="00905E3B"/>
    <w:rsid w:val="00906DDD"/>
    <w:rsid w:val="009078B2"/>
    <w:rsid w:val="0091108E"/>
    <w:rsid w:val="00912149"/>
    <w:rsid w:val="0091340D"/>
    <w:rsid w:val="00913FD2"/>
    <w:rsid w:val="00914311"/>
    <w:rsid w:val="00915853"/>
    <w:rsid w:val="00917630"/>
    <w:rsid w:val="0092084F"/>
    <w:rsid w:val="00920CB4"/>
    <w:rsid w:val="009213CE"/>
    <w:rsid w:val="0092567B"/>
    <w:rsid w:val="009312E5"/>
    <w:rsid w:val="009340C1"/>
    <w:rsid w:val="00934A07"/>
    <w:rsid w:val="00934D12"/>
    <w:rsid w:val="00934EA6"/>
    <w:rsid w:val="00935213"/>
    <w:rsid w:val="00935DC0"/>
    <w:rsid w:val="00941256"/>
    <w:rsid w:val="0094244A"/>
    <w:rsid w:val="009433F3"/>
    <w:rsid w:val="00945543"/>
    <w:rsid w:val="00946B6B"/>
    <w:rsid w:val="00950D79"/>
    <w:rsid w:val="00954A30"/>
    <w:rsid w:val="00954FFA"/>
    <w:rsid w:val="00962102"/>
    <w:rsid w:val="0096398B"/>
    <w:rsid w:val="00965E29"/>
    <w:rsid w:val="00965E60"/>
    <w:rsid w:val="00967BDB"/>
    <w:rsid w:val="009737EA"/>
    <w:rsid w:val="00973BD4"/>
    <w:rsid w:val="00973F1E"/>
    <w:rsid w:val="009772A8"/>
    <w:rsid w:val="00980327"/>
    <w:rsid w:val="00981095"/>
    <w:rsid w:val="009833C8"/>
    <w:rsid w:val="00983A8C"/>
    <w:rsid w:val="00983E08"/>
    <w:rsid w:val="009840AB"/>
    <w:rsid w:val="00990B00"/>
    <w:rsid w:val="00991CC4"/>
    <w:rsid w:val="009924D2"/>
    <w:rsid w:val="00992779"/>
    <w:rsid w:val="009966BE"/>
    <w:rsid w:val="00996890"/>
    <w:rsid w:val="009A1D7B"/>
    <w:rsid w:val="009A73F7"/>
    <w:rsid w:val="009B3A37"/>
    <w:rsid w:val="009B52D5"/>
    <w:rsid w:val="009C0039"/>
    <w:rsid w:val="009C0788"/>
    <w:rsid w:val="009C2BEA"/>
    <w:rsid w:val="009C6026"/>
    <w:rsid w:val="009C7EDA"/>
    <w:rsid w:val="009D1467"/>
    <w:rsid w:val="009D53CE"/>
    <w:rsid w:val="009D7EFF"/>
    <w:rsid w:val="009E176E"/>
    <w:rsid w:val="009E3CDD"/>
    <w:rsid w:val="009E4268"/>
    <w:rsid w:val="009E5D7E"/>
    <w:rsid w:val="009E6944"/>
    <w:rsid w:val="009E6E29"/>
    <w:rsid w:val="009E75AB"/>
    <w:rsid w:val="009F321C"/>
    <w:rsid w:val="009F3C66"/>
    <w:rsid w:val="009F4770"/>
    <w:rsid w:val="009F53C7"/>
    <w:rsid w:val="009F7869"/>
    <w:rsid w:val="00A02997"/>
    <w:rsid w:val="00A057EA"/>
    <w:rsid w:val="00A066F6"/>
    <w:rsid w:val="00A07333"/>
    <w:rsid w:val="00A074D0"/>
    <w:rsid w:val="00A07B19"/>
    <w:rsid w:val="00A15E6D"/>
    <w:rsid w:val="00A205C2"/>
    <w:rsid w:val="00A218FD"/>
    <w:rsid w:val="00A231EF"/>
    <w:rsid w:val="00A25E89"/>
    <w:rsid w:val="00A344D6"/>
    <w:rsid w:val="00A37D41"/>
    <w:rsid w:val="00A42090"/>
    <w:rsid w:val="00A43B9B"/>
    <w:rsid w:val="00A44A10"/>
    <w:rsid w:val="00A46E51"/>
    <w:rsid w:val="00A500E2"/>
    <w:rsid w:val="00A5010B"/>
    <w:rsid w:val="00A5093A"/>
    <w:rsid w:val="00A53729"/>
    <w:rsid w:val="00A571CD"/>
    <w:rsid w:val="00A5725E"/>
    <w:rsid w:val="00A574F6"/>
    <w:rsid w:val="00A578C7"/>
    <w:rsid w:val="00A60898"/>
    <w:rsid w:val="00A61816"/>
    <w:rsid w:val="00A624DB"/>
    <w:rsid w:val="00A633BB"/>
    <w:rsid w:val="00A64E9A"/>
    <w:rsid w:val="00A66493"/>
    <w:rsid w:val="00A673E7"/>
    <w:rsid w:val="00A71280"/>
    <w:rsid w:val="00A71BA9"/>
    <w:rsid w:val="00A72ABE"/>
    <w:rsid w:val="00A72B4D"/>
    <w:rsid w:val="00A761ED"/>
    <w:rsid w:val="00A776F0"/>
    <w:rsid w:val="00A77C84"/>
    <w:rsid w:val="00A80129"/>
    <w:rsid w:val="00A823F1"/>
    <w:rsid w:val="00A84B1A"/>
    <w:rsid w:val="00A870C5"/>
    <w:rsid w:val="00A91241"/>
    <w:rsid w:val="00A923F5"/>
    <w:rsid w:val="00A93132"/>
    <w:rsid w:val="00A95E72"/>
    <w:rsid w:val="00A96670"/>
    <w:rsid w:val="00A96674"/>
    <w:rsid w:val="00AA02BB"/>
    <w:rsid w:val="00AA0B3C"/>
    <w:rsid w:val="00AA2975"/>
    <w:rsid w:val="00AA3BDA"/>
    <w:rsid w:val="00AA592D"/>
    <w:rsid w:val="00AA62DF"/>
    <w:rsid w:val="00AB0FFB"/>
    <w:rsid w:val="00AB1DCF"/>
    <w:rsid w:val="00AB5C58"/>
    <w:rsid w:val="00AC09FB"/>
    <w:rsid w:val="00AC35C8"/>
    <w:rsid w:val="00AC4569"/>
    <w:rsid w:val="00AC5F13"/>
    <w:rsid w:val="00AC7848"/>
    <w:rsid w:val="00AC7FCC"/>
    <w:rsid w:val="00AD0FFB"/>
    <w:rsid w:val="00AD2DE2"/>
    <w:rsid w:val="00AD65E0"/>
    <w:rsid w:val="00AD7353"/>
    <w:rsid w:val="00AE08A0"/>
    <w:rsid w:val="00AE403C"/>
    <w:rsid w:val="00AE437B"/>
    <w:rsid w:val="00AE47FA"/>
    <w:rsid w:val="00AE6CCF"/>
    <w:rsid w:val="00AF1ED4"/>
    <w:rsid w:val="00AF359A"/>
    <w:rsid w:val="00AF55F8"/>
    <w:rsid w:val="00AF5B56"/>
    <w:rsid w:val="00AF6A79"/>
    <w:rsid w:val="00B02F65"/>
    <w:rsid w:val="00B03700"/>
    <w:rsid w:val="00B05055"/>
    <w:rsid w:val="00B0522C"/>
    <w:rsid w:val="00B058E4"/>
    <w:rsid w:val="00B10CEA"/>
    <w:rsid w:val="00B12693"/>
    <w:rsid w:val="00B13900"/>
    <w:rsid w:val="00B14991"/>
    <w:rsid w:val="00B176FF"/>
    <w:rsid w:val="00B2202C"/>
    <w:rsid w:val="00B224EB"/>
    <w:rsid w:val="00B254E1"/>
    <w:rsid w:val="00B26188"/>
    <w:rsid w:val="00B303F1"/>
    <w:rsid w:val="00B463FE"/>
    <w:rsid w:val="00B51EE5"/>
    <w:rsid w:val="00B53446"/>
    <w:rsid w:val="00B53993"/>
    <w:rsid w:val="00B54297"/>
    <w:rsid w:val="00B662ED"/>
    <w:rsid w:val="00B66F85"/>
    <w:rsid w:val="00B70459"/>
    <w:rsid w:val="00B70F03"/>
    <w:rsid w:val="00B736C3"/>
    <w:rsid w:val="00B7398A"/>
    <w:rsid w:val="00B76ED2"/>
    <w:rsid w:val="00B77A4B"/>
    <w:rsid w:val="00B81907"/>
    <w:rsid w:val="00B836D8"/>
    <w:rsid w:val="00B84758"/>
    <w:rsid w:val="00B84F92"/>
    <w:rsid w:val="00B8626C"/>
    <w:rsid w:val="00B87481"/>
    <w:rsid w:val="00B906F0"/>
    <w:rsid w:val="00B90E3C"/>
    <w:rsid w:val="00B94DDE"/>
    <w:rsid w:val="00B95B68"/>
    <w:rsid w:val="00B9607A"/>
    <w:rsid w:val="00BB011D"/>
    <w:rsid w:val="00BB3B3D"/>
    <w:rsid w:val="00BB6160"/>
    <w:rsid w:val="00BC0E2E"/>
    <w:rsid w:val="00BC24F5"/>
    <w:rsid w:val="00BC514F"/>
    <w:rsid w:val="00BC5C09"/>
    <w:rsid w:val="00BD0F98"/>
    <w:rsid w:val="00BD2E78"/>
    <w:rsid w:val="00BD3C2C"/>
    <w:rsid w:val="00BE0487"/>
    <w:rsid w:val="00BE04FF"/>
    <w:rsid w:val="00BE0DE1"/>
    <w:rsid w:val="00BE215A"/>
    <w:rsid w:val="00BE2AF7"/>
    <w:rsid w:val="00BE3DB1"/>
    <w:rsid w:val="00BE5988"/>
    <w:rsid w:val="00BE736F"/>
    <w:rsid w:val="00BF0DEC"/>
    <w:rsid w:val="00BF1446"/>
    <w:rsid w:val="00BF3BA4"/>
    <w:rsid w:val="00BF3FA5"/>
    <w:rsid w:val="00C027BA"/>
    <w:rsid w:val="00C0284A"/>
    <w:rsid w:val="00C02E89"/>
    <w:rsid w:val="00C03369"/>
    <w:rsid w:val="00C05DB7"/>
    <w:rsid w:val="00C07B67"/>
    <w:rsid w:val="00C11CA4"/>
    <w:rsid w:val="00C1434D"/>
    <w:rsid w:val="00C1446B"/>
    <w:rsid w:val="00C1452B"/>
    <w:rsid w:val="00C15C3C"/>
    <w:rsid w:val="00C176CB"/>
    <w:rsid w:val="00C2041A"/>
    <w:rsid w:val="00C20CC0"/>
    <w:rsid w:val="00C21548"/>
    <w:rsid w:val="00C2213A"/>
    <w:rsid w:val="00C25B1D"/>
    <w:rsid w:val="00C27C6C"/>
    <w:rsid w:val="00C27ED6"/>
    <w:rsid w:val="00C301C5"/>
    <w:rsid w:val="00C30890"/>
    <w:rsid w:val="00C326F3"/>
    <w:rsid w:val="00C33C1F"/>
    <w:rsid w:val="00C36221"/>
    <w:rsid w:val="00C4016F"/>
    <w:rsid w:val="00C40692"/>
    <w:rsid w:val="00C41695"/>
    <w:rsid w:val="00C42BA0"/>
    <w:rsid w:val="00C436A8"/>
    <w:rsid w:val="00C4565D"/>
    <w:rsid w:val="00C458FB"/>
    <w:rsid w:val="00C55D0B"/>
    <w:rsid w:val="00C56C3C"/>
    <w:rsid w:val="00C60E50"/>
    <w:rsid w:val="00C6162F"/>
    <w:rsid w:val="00C61AF2"/>
    <w:rsid w:val="00C61F6A"/>
    <w:rsid w:val="00C6302C"/>
    <w:rsid w:val="00C648D1"/>
    <w:rsid w:val="00C67054"/>
    <w:rsid w:val="00C67916"/>
    <w:rsid w:val="00C73C75"/>
    <w:rsid w:val="00C73FC8"/>
    <w:rsid w:val="00C76EC7"/>
    <w:rsid w:val="00C76EE1"/>
    <w:rsid w:val="00C81505"/>
    <w:rsid w:val="00C8477B"/>
    <w:rsid w:val="00C90890"/>
    <w:rsid w:val="00C96461"/>
    <w:rsid w:val="00C979BD"/>
    <w:rsid w:val="00CA205B"/>
    <w:rsid w:val="00CA3BCA"/>
    <w:rsid w:val="00CA5087"/>
    <w:rsid w:val="00CA543C"/>
    <w:rsid w:val="00CA5676"/>
    <w:rsid w:val="00CA57C8"/>
    <w:rsid w:val="00CB06E2"/>
    <w:rsid w:val="00CB5598"/>
    <w:rsid w:val="00CB5627"/>
    <w:rsid w:val="00CB5876"/>
    <w:rsid w:val="00CB593B"/>
    <w:rsid w:val="00CB6127"/>
    <w:rsid w:val="00CB6F26"/>
    <w:rsid w:val="00CB789E"/>
    <w:rsid w:val="00CC03D6"/>
    <w:rsid w:val="00CC0C12"/>
    <w:rsid w:val="00CC2D8D"/>
    <w:rsid w:val="00CD0AA9"/>
    <w:rsid w:val="00CD2087"/>
    <w:rsid w:val="00CD310A"/>
    <w:rsid w:val="00CD70FA"/>
    <w:rsid w:val="00CD79CD"/>
    <w:rsid w:val="00CE20E0"/>
    <w:rsid w:val="00CE41C2"/>
    <w:rsid w:val="00CE5118"/>
    <w:rsid w:val="00CE7AFB"/>
    <w:rsid w:val="00CF0362"/>
    <w:rsid w:val="00CF2EFC"/>
    <w:rsid w:val="00CF31AB"/>
    <w:rsid w:val="00CF73E1"/>
    <w:rsid w:val="00CF76C3"/>
    <w:rsid w:val="00CF7C2F"/>
    <w:rsid w:val="00CF7D77"/>
    <w:rsid w:val="00D00213"/>
    <w:rsid w:val="00D0096F"/>
    <w:rsid w:val="00D03029"/>
    <w:rsid w:val="00D03E7D"/>
    <w:rsid w:val="00D056E0"/>
    <w:rsid w:val="00D070BD"/>
    <w:rsid w:val="00D10B36"/>
    <w:rsid w:val="00D1101A"/>
    <w:rsid w:val="00D11787"/>
    <w:rsid w:val="00D11CD4"/>
    <w:rsid w:val="00D13012"/>
    <w:rsid w:val="00D1452B"/>
    <w:rsid w:val="00D1600E"/>
    <w:rsid w:val="00D17840"/>
    <w:rsid w:val="00D2401A"/>
    <w:rsid w:val="00D24E1F"/>
    <w:rsid w:val="00D25D55"/>
    <w:rsid w:val="00D372BB"/>
    <w:rsid w:val="00D41A4F"/>
    <w:rsid w:val="00D45B76"/>
    <w:rsid w:val="00D476F2"/>
    <w:rsid w:val="00D5089D"/>
    <w:rsid w:val="00D51A09"/>
    <w:rsid w:val="00D52A4E"/>
    <w:rsid w:val="00D52C50"/>
    <w:rsid w:val="00D552BF"/>
    <w:rsid w:val="00D572F2"/>
    <w:rsid w:val="00D6000E"/>
    <w:rsid w:val="00D61B5B"/>
    <w:rsid w:val="00D627EA"/>
    <w:rsid w:val="00D66758"/>
    <w:rsid w:val="00D775F7"/>
    <w:rsid w:val="00D83672"/>
    <w:rsid w:val="00D83EF4"/>
    <w:rsid w:val="00D85C25"/>
    <w:rsid w:val="00D86555"/>
    <w:rsid w:val="00D8716B"/>
    <w:rsid w:val="00D87537"/>
    <w:rsid w:val="00D92724"/>
    <w:rsid w:val="00D958BE"/>
    <w:rsid w:val="00D96B4E"/>
    <w:rsid w:val="00DA2157"/>
    <w:rsid w:val="00DA2878"/>
    <w:rsid w:val="00DA437F"/>
    <w:rsid w:val="00DB1656"/>
    <w:rsid w:val="00DB6481"/>
    <w:rsid w:val="00DB6FBE"/>
    <w:rsid w:val="00DC0602"/>
    <w:rsid w:val="00DC0709"/>
    <w:rsid w:val="00DC16F1"/>
    <w:rsid w:val="00DC204D"/>
    <w:rsid w:val="00DC2BDD"/>
    <w:rsid w:val="00DC4ADE"/>
    <w:rsid w:val="00DC5A02"/>
    <w:rsid w:val="00DC6693"/>
    <w:rsid w:val="00DC74D7"/>
    <w:rsid w:val="00DD06FF"/>
    <w:rsid w:val="00DD0DB8"/>
    <w:rsid w:val="00DD0EE7"/>
    <w:rsid w:val="00DD11CD"/>
    <w:rsid w:val="00DD5F92"/>
    <w:rsid w:val="00DE0A68"/>
    <w:rsid w:val="00DE18EC"/>
    <w:rsid w:val="00DE2127"/>
    <w:rsid w:val="00DE2750"/>
    <w:rsid w:val="00DE28F2"/>
    <w:rsid w:val="00DE3C3D"/>
    <w:rsid w:val="00DE72C0"/>
    <w:rsid w:val="00DF18FC"/>
    <w:rsid w:val="00DF69FC"/>
    <w:rsid w:val="00DF7374"/>
    <w:rsid w:val="00DF7BF1"/>
    <w:rsid w:val="00E03C94"/>
    <w:rsid w:val="00E054A9"/>
    <w:rsid w:val="00E05D77"/>
    <w:rsid w:val="00E075A5"/>
    <w:rsid w:val="00E07EA7"/>
    <w:rsid w:val="00E12107"/>
    <w:rsid w:val="00E13310"/>
    <w:rsid w:val="00E147FA"/>
    <w:rsid w:val="00E1633E"/>
    <w:rsid w:val="00E21BF8"/>
    <w:rsid w:val="00E22681"/>
    <w:rsid w:val="00E22CF2"/>
    <w:rsid w:val="00E23405"/>
    <w:rsid w:val="00E254EC"/>
    <w:rsid w:val="00E3397B"/>
    <w:rsid w:val="00E33F64"/>
    <w:rsid w:val="00E35219"/>
    <w:rsid w:val="00E3526A"/>
    <w:rsid w:val="00E35A3D"/>
    <w:rsid w:val="00E366D9"/>
    <w:rsid w:val="00E3678E"/>
    <w:rsid w:val="00E36DC5"/>
    <w:rsid w:val="00E375AA"/>
    <w:rsid w:val="00E4053A"/>
    <w:rsid w:val="00E421B2"/>
    <w:rsid w:val="00E46B6D"/>
    <w:rsid w:val="00E4786E"/>
    <w:rsid w:val="00E501A9"/>
    <w:rsid w:val="00E50D5C"/>
    <w:rsid w:val="00E563F3"/>
    <w:rsid w:val="00E5712A"/>
    <w:rsid w:val="00E57EA3"/>
    <w:rsid w:val="00E6481C"/>
    <w:rsid w:val="00E70064"/>
    <w:rsid w:val="00E71C55"/>
    <w:rsid w:val="00E7235E"/>
    <w:rsid w:val="00E73187"/>
    <w:rsid w:val="00E771AC"/>
    <w:rsid w:val="00E77FEA"/>
    <w:rsid w:val="00E8030C"/>
    <w:rsid w:val="00E80B56"/>
    <w:rsid w:val="00E80BAA"/>
    <w:rsid w:val="00E855B0"/>
    <w:rsid w:val="00E86CC3"/>
    <w:rsid w:val="00E87079"/>
    <w:rsid w:val="00E92FD1"/>
    <w:rsid w:val="00E950AE"/>
    <w:rsid w:val="00E95D93"/>
    <w:rsid w:val="00E95EB0"/>
    <w:rsid w:val="00E967E7"/>
    <w:rsid w:val="00EA01B0"/>
    <w:rsid w:val="00EA1CBB"/>
    <w:rsid w:val="00EA4F4B"/>
    <w:rsid w:val="00EA55BA"/>
    <w:rsid w:val="00EB0D4A"/>
    <w:rsid w:val="00EB2258"/>
    <w:rsid w:val="00EB3C88"/>
    <w:rsid w:val="00EB4D49"/>
    <w:rsid w:val="00EB51BA"/>
    <w:rsid w:val="00EB6B42"/>
    <w:rsid w:val="00EB78CC"/>
    <w:rsid w:val="00EC08F8"/>
    <w:rsid w:val="00EC4E26"/>
    <w:rsid w:val="00EC61DF"/>
    <w:rsid w:val="00EC73D9"/>
    <w:rsid w:val="00ED4F5C"/>
    <w:rsid w:val="00ED5204"/>
    <w:rsid w:val="00ED5532"/>
    <w:rsid w:val="00EE19B0"/>
    <w:rsid w:val="00EE1B56"/>
    <w:rsid w:val="00EE1BFC"/>
    <w:rsid w:val="00EE2B42"/>
    <w:rsid w:val="00EE50F0"/>
    <w:rsid w:val="00EE6672"/>
    <w:rsid w:val="00EF09A8"/>
    <w:rsid w:val="00EF6315"/>
    <w:rsid w:val="00F00C59"/>
    <w:rsid w:val="00F01F02"/>
    <w:rsid w:val="00F02703"/>
    <w:rsid w:val="00F03581"/>
    <w:rsid w:val="00F15753"/>
    <w:rsid w:val="00F15D5A"/>
    <w:rsid w:val="00F216FA"/>
    <w:rsid w:val="00F21AB3"/>
    <w:rsid w:val="00F25112"/>
    <w:rsid w:val="00F25489"/>
    <w:rsid w:val="00F25D12"/>
    <w:rsid w:val="00F27C33"/>
    <w:rsid w:val="00F307DD"/>
    <w:rsid w:val="00F3196D"/>
    <w:rsid w:val="00F325FC"/>
    <w:rsid w:val="00F32FDA"/>
    <w:rsid w:val="00F342CF"/>
    <w:rsid w:val="00F37022"/>
    <w:rsid w:val="00F40EE0"/>
    <w:rsid w:val="00F45DDC"/>
    <w:rsid w:val="00F53A13"/>
    <w:rsid w:val="00F56C95"/>
    <w:rsid w:val="00F611B6"/>
    <w:rsid w:val="00F656B8"/>
    <w:rsid w:val="00F65B44"/>
    <w:rsid w:val="00F668E9"/>
    <w:rsid w:val="00F66914"/>
    <w:rsid w:val="00F677A0"/>
    <w:rsid w:val="00F750A3"/>
    <w:rsid w:val="00F76D9E"/>
    <w:rsid w:val="00F81C05"/>
    <w:rsid w:val="00F8385E"/>
    <w:rsid w:val="00F83DF3"/>
    <w:rsid w:val="00F84704"/>
    <w:rsid w:val="00F84748"/>
    <w:rsid w:val="00F84AE1"/>
    <w:rsid w:val="00F85271"/>
    <w:rsid w:val="00F86496"/>
    <w:rsid w:val="00F86554"/>
    <w:rsid w:val="00F86CC9"/>
    <w:rsid w:val="00F9066F"/>
    <w:rsid w:val="00F9499D"/>
    <w:rsid w:val="00F95E22"/>
    <w:rsid w:val="00F97C57"/>
    <w:rsid w:val="00FA26BA"/>
    <w:rsid w:val="00FA5B09"/>
    <w:rsid w:val="00FA7973"/>
    <w:rsid w:val="00FB4F06"/>
    <w:rsid w:val="00FB64D7"/>
    <w:rsid w:val="00FB701B"/>
    <w:rsid w:val="00FC2E39"/>
    <w:rsid w:val="00FC3127"/>
    <w:rsid w:val="00FC52AA"/>
    <w:rsid w:val="00FD0A25"/>
    <w:rsid w:val="00FD30FB"/>
    <w:rsid w:val="00FD3529"/>
    <w:rsid w:val="00FD54DA"/>
    <w:rsid w:val="00FD6BD8"/>
    <w:rsid w:val="00FE2A43"/>
    <w:rsid w:val="00FE33A7"/>
    <w:rsid w:val="00FE51BD"/>
    <w:rsid w:val="00FE55DA"/>
    <w:rsid w:val="00FE747A"/>
    <w:rsid w:val="00FF2ABB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7A23"/>
  <w15:docId w15:val="{04AA718A-5732-4ACA-8059-8CB499C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4E1"/>
    <w:rPr>
      <w:lang w:eastAsia="en-US"/>
    </w:rPr>
  </w:style>
  <w:style w:type="paragraph" w:styleId="Heading1">
    <w:name w:val="heading 1"/>
    <w:basedOn w:val="Normal"/>
    <w:next w:val="Normal"/>
    <w:qFormat/>
    <w:rsid w:val="00B254E1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66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54E1"/>
    <w:pPr>
      <w:jc w:val="center"/>
    </w:pPr>
    <w:rPr>
      <w:b/>
      <w:sz w:val="24"/>
    </w:rPr>
  </w:style>
  <w:style w:type="paragraph" w:styleId="BodyText">
    <w:name w:val="Body Text"/>
    <w:basedOn w:val="Normal"/>
    <w:rsid w:val="00B254E1"/>
    <w:rPr>
      <w:b/>
      <w:sz w:val="24"/>
    </w:rPr>
  </w:style>
  <w:style w:type="paragraph" w:styleId="BodyTextIndent">
    <w:name w:val="Body Text Indent"/>
    <w:basedOn w:val="Normal"/>
    <w:link w:val="BodyTextIndentChar"/>
    <w:rsid w:val="00B254E1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rsid w:val="00B254E1"/>
    <w:pPr>
      <w:ind w:left="2160" w:hanging="1440"/>
    </w:pPr>
    <w:rPr>
      <w:sz w:val="24"/>
    </w:rPr>
  </w:style>
  <w:style w:type="paragraph" w:styleId="BodyTextIndent3">
    <w:name w:val="Body Text Indent 3"/>
    <w:basedOn w:val="Normal"/>
    <w:rsid w:val="00B254E1"/>
    <w:pPr>
      <w:tabs>
        <w:tab w:val="left" w:pos="1400"/>
      </w:tabs>
      <w:ind w:left="1300" w:hanging="580"/>
    </w:pPr>
    <w:rPr>
      <w:sz w:val="24"/>
    </w:rPr>
  </w:style>
  <w:style w:type="paragraph" w:styleId="BalloonText">
    <w:name w:val="Balloon Text"/>
    <w:basedOn w:val="Normal"/>
    <w:semiHidden/>
    <w:rsid w:val="00B463F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A870C5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A870C5"/>
    <w:rPr>
      <w:sz w:val="24"/>
      <w:lang w:eastAsia="en-US"/>
    </w:rPr>
  </w:style>
  <w:style w:type="paragraph" w:styleId="ListParagraph">
    <w:name w:val="List Paragraph"/>
    <w:basedOn w:val="Normal"/>
    <w:qFormat/>
    <w:rsid w:val="00A870C5"/>
    <w:pPr>
      <w:ind w:left="720"/>
    </w:pPr>
  </w:style>
  <w:style w:type="character" w:customStyle="1" w:styleId="TitleChar">
    <w:name w:val="Title Char"/>
    <w:link w:val="Title"/>
    <w:rsid w:val="00A870C5"/>
    <w:rPr>
      <w:b/>
      <w:sz w:val="24"/>
      <w:lang w:eastAsia="en-US"/>
    </w:rPr>
  </w:style>
  <w:style w:type="character" w:styleId="Hyperlink">
    <w:name w:val="Hyperlink"/>
    <w:rsid w:val="00A870C5"/>
    <w:rPr>
      <w:color w:val="0000FF"/>
      <w:u w:val="single"/>
    </w:rPr>
  </w:style>
  <w:style w:type="character" w:styleId="CommentReference">
    <w:name w:val="annotation reference"/>
    <w:rsid w:val="00D002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213"/>
  </w:style>
  <w:style w:type="character" w:customStyle="1" w:styleId="CommentTextChar">
    <w:name w:val="Comment Text Char"/>
    <w:link w:val="CommentText"/>
    <w:rsid w:val="00D002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0213"/>
    <w:rPr>
      <w:b/>
      <w:bCs/>
    </w:rPr>
  </w:style>
  <w:style w:type="character" w:customStyle="1" w:styleId="CommentSubjectChar">
    <w:name w:val="Comment Subject Char"/>
    <w:link w:val="CommentSubject"/>
    <w:rsid w:val="00D00213"/>
    <w:rPr>
      <w:b/>
      <w:bCs/>
      <w:lang w:eastAsia="en-US"/>
    </w:rPr>
  </w:style>
  <w:style w:type="character" w:styleId="FollowedHyperlink">
    <w:name w:val="FollowedHyperlink"/>
    <w:rsid w:val="003A4224"/>
    <w:rPr>
      <w:color w:val="954F72"/>
      <w:u w:val="single"/>
    </w:rPr>
  </w:style>
  <w:style w:type="paragraph" w:styleId="Header">
    <w:name w:val="header"/>
    <w:basedOn w:val="Normal"/>
    <w:link w:val="HeaderChar"/>
    <w:unhideWhenUsed/>
    <w:rsid w:val="004A4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4833"/>
    <w:rPr>
      <w:lang w:eastAsia="en-US"/>
    </w:rPr>
  </w:style>
  <w:style w:type="paragraph" w:styleId="Footer">
    <w:name w:val="footer"/>
    <w:basedOn w:val="Normal"/>
    <w:link w:val="FooterChar"/>
    <w:unhideWhenUsed/>
    <w:rsid w:val="004A4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4833"/>
    <w:rPr>
      <w:lang w:eastAsia="en-US"/>
    </w:rPr>
  </w:style>
  <w:style w:type="paragraph" w:styleId="Revision">
    <w:name w:val="Revision"/>
    <w:hidden/>
    <w:uiPriority w:val="99"/>
    <w:semiHidden/>
    <w:rsid w:val="00DF7BF1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664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c.ox.ac.uk/privacypolicies" TargetMode="External"/><Relationship Id="rId13" Type="http://schemas.openxmlformats.org/officeDocument/2006/relationships/hyperlink" Target="https://submit.bnc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bmit.bnc.o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cipal@bnc.ox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bmit.bnc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bmit.bnc.ox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3B66-F5B5-4F9A-999E-BC71C63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GOLDING SENIOR FELLOWSHIP IN THE ARTS, HUMANITIES AND SOCIAL SCIENCES</vt:lpstr>
    </vt:vector>
  </TitlesOfParts>
  <Company>Department of Physics</Company>
  <LinksUpToDate>false</LinksUpToDate>
  <CharactersWithSpaces>6239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mailto:principal@bnc.ox.ac.uk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mailto:principal@bnc.ox.ac.uk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GOLDING SENIOR FELLOWSHIP IN THE ARTS, HUMANITIES AND SOCIAL SCIENCES</dc:title>
  <dc:creator>pspight</dc:creator>
  <cp:lastModifiedBy>Kate Roberts</cp:lastModifiedBy>
  <cp:revision>3</cp:revision>
  <cp:lastPrinted>2020-01-24T17:20:00Z</cp:lastPrinted>
  <dcterms:created xsi:type="dcterms:W3CDTF">2020-03-09T15:53:00Z</dcterms:created>
  <dcterms:modified xsi:type="dcterms:W3CDTF">2020-03-11T10:32:00Z</dcterms:modified>
</cp:coreProperties>
</file>